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076BE4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37E002A1"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3D4C33">
        <w:rPr>
          <w:rStyle w:val="Heading2Char"/>
          <w:rFonts w:ascii="Roboto" w:hAnsi="Roboto"/>
          <w:bCs/>
          <w:sz w:val="40"/>
          <w:szCs w:val="40"/>
        </w:rPr>
        <w:t xml:space="preserve"> </w:t>
      </w:r>
      <w:r w:rsidR="0086032C" w:rsidRPr="003D4C33">
        <w:rPr>
          <w:rStyle w:val="Heading2Char"/>
          <w:rFonts w:ascii="Roboto" w:hAnsi="Roboto"/>
          <w:sz w:val="40"/>
          <w:szCs w:val="40"/>
        </w:rPr>
        <w:t>Cancer Research UK (CRUK) Senior Research Nurse</w:t>
      </w:r>
    </w:p>
    <w:p w14:paraId="114C3B48" w14:textId="04E2ECB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96A5C38"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003D4C33">
        <w:rPr>
          <w:rFonts w:ascii="Arial" w:hAnsi="Arial" w:cs="Arial"/>
          <w:bCs/>
          <w:sz w:val="22"/>
        </w:rPr>
        <w:t xml:space="preserve"> </w:t>
      </w:r>
      <w:r w:rsidR="0086032C">
        <w:rPr>
          <w:rFonts w:ascii="Arial" w:hAnsi="Arial" w:cs="Arial"/>
          <w:bCs/>
          <w:sz w:val="22"/>
        </w:rPr>
        <w:t>Kerr</w:t>
      </w:r>
      <w:r w:rsidR="009F6F86">
        <w:rPr>
          <w:rFonts w:ascii="Arial" w:hAnsi="Arial" w:cs="Arial"/>
          <w:bCs/>
          <w:sz w:val="22"/>
        </w:rPr>
        <w:t xml:space="preserve">y Fitzpatrick </w:t>
      </w:r>
      <w:r w:rsidR="00000000">
        <w:pict w14:anchorId="05768E32">
          <v:rect id="Horizontal Line 1" o:spid="_x0000_s2059" alt="" style="width:52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C125905" w14:textId="61CBFEB4" w:rsidR="00886EF0" w:rsidRPr="00073B3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6032C" w:rsidRPr="00073B3A">
        <w:rPr>
          <w:rFonts w:ascii="Arial" w:hAnsi="Arial" w:cs="Arial"/>
          <w:sz w:val="22"/>
        </w:rPr>
        <w:t>Cancer Sciences</w:t>
      </w:r>
    </w:p>
    <w:p w14:paraId="0F7483D1" w14:textId="2770493B" w:rsidR="00886EF0" w:rsidRPr="00073B3A" w:rsidRDefault="00886EF0" w:rsidP="00244212">
      <w:pPr>
        <w:rPr>
          <w:rFonts w:ascii="Arial" w:hAnsi="Arial" w:cs="Arial"/>
          <w:b/>
          <w:bCs/>
          <w:sz w:val="22"/>
        </w:rPr>
      </w:pPr>
      <w:r w:rsidRPr="00073B3A">
        <w:rPr>
          <w:rStyle w:val="Heading2Char"/>
          <w:rFonts w:ascii="Arial" w:hAnsi="Arial" w:cs="Arial"/>
          <w:b w:val="0"/>
          <w:bCs/>
          <w:sz w:val="22"/>
          <w:szCs w:val="22"/>
        </w:rPr>
        <w:t>Faculty / Directorate:</w:t>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86032C" w:rsidRPr="00073B3A">
        <w:rPr>
          <w:rFonts w:ascii="Arial" w:hAnsi="Arial" w:cs="Arial"/>
          <w:sz w:val="22"/>
        </w:rPr>
        <w:t>Faculty of Medicine</w:t>
      </w:r>
    </w:p>
    <w:p w14:paraId="6667AB9D" w14:textId="416CB5D1" w:rsidR="00886EF0" w:rsidRPr="00073B3A" w:rsidRDefault="00886EF0" w:rsidP="00244212">
      <w:pPr>
        <w:rPr>
          <w:rFonts w:ascii="Arial" w:hAnsi="Arial" w:cs="Arial"/>
          <w:b/>
          <w:bCs/>
          <w:sz w:val="22"/>
        </w:rPr>
      </w:pPr>
      <w:r w:rsidRPr="00073B3A">
        <w:rPr>
          <w:rStyle w:val="Heading2Char"/>
          <w:rFonts w:ascii="Arial" w:hAnsi="Arial" w:cs="Arial"/>
          <w:b w:val="0"/>
          <w:bCs/>
          <w:sz w:val="22"/>
          <w:szCs w:val="22"/>
        </w:rPr>
        <w:t>Job Family:</w:t>
      </w:r>
      <w:r w:rsidR="001B565F"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3D4C33">
            <w:rPr>
              <w:rFonts w:ascii="Arial" w:hAnsi="Arial" w:cs="Arial"/>
              <w:sz w:val="22"/>
            </w:rPr>
            <w:t>Education, Research and Enterprise (ERE)</w:t>
          </w:r>
        </w:sdtContent>
      </w:sdt>
    </w:p>
    <w:p w14:paraId="20F0870B" w14:textId="26388262" w:rsidR="00886EF0" w:rsidRPr="00073B3A" w:rsidRDefault="00886EF0" w:rsidP="00244212">
      <w:pPr>
        <w:rPr>
          <w:rFonts w:ascii="Arial" w:hAnsi="Arial" w:cs="Arial"/>
          <w:b/>
          <w:bCs/>
          <w:sz w:val="22"/>
        </w:rPr>
      </w:pPr>
      <w:r w:rsidRPr="00073B3A">
        <w:rPr>
          <w:rStyle w:val="Heading2Char"/>
          <w:rFonts w:ascii="Arial" w:hAnsi="Arial" w:cs="Arial"/>
          <w:b w:val="0"/>
          <w:bCs/>
          <w:sz w:val="22"/>
          <w:szCs w:val="22"/>
        </w:rPr>
        <w:t>Grade:</w:t>
      </w:r>
      <w:r w:rsidR="001B565F"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sidRPr="00073B3A">
            <w:rPr>
              <w:rFonts w:ascii="Arial" w:hAnsi="Arial" w:cs="Arial"/>
              <w:sz w:val="22"/>
            </w:rPr>
            <w:t>Level 5</w:t>
          </w:r>
        </w:sdtContent>
      </w:sdt>
    </w:p>
    <w:p w14:paraId="0600A67B" w14:textId="46FFC67E" w:rsidR="00886EF0" w:rsidRPr="00073B3A" w:rsidRDefault="00886EF0" w:rsidP="00244212">
      <w:pPr>
        <w:rPr>
          <w:rFonts w:ascii="Arial" w:hAnsi="Arial" w:cs="Arial"/>
          <w:b/>
          <w:bCs/>
          <w:sz w:val="22"/>
        </w:rPr>
      </w:pPr>
      <w:r w:rsidRPr="00073B3A">
        <w:rPr>
          <w:rStyle w:val="Heading2Char"/>
          <w:rFonts w:ascii="Arial" w:hAnsi="Arial" w:cs="Arial"/>
          <w:b w:val="0"/>
          <w:bCs/>
          <w:sz w:val="22"/>
          <w:szCs w:val="22"/>
        </w:rPr>
        <w:t>ERE Pathway (if applicable):</w:t>
      </w:r>
      <w:r w:rsidR="00883B4C" w:rsidRPr="00073B3A">
        <w:rPr>
          <w:rStyle w:val="Heading2Char"/>
          <w:rFonts w:ascii="Arial" w:hAnsi="Arial" w:cs="Arial"/>
          <w:b w:val="0"/>
          <w:bCs/>
          <w:sz w:val="22"/>
          <w:szCs w:val="22"/>
        </w:rPr>
        <w:tab/>
      </w:r>
      <w:r w:rsidR="001B565F" w:rsidRPr="00073B3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073B3A">
            <w:rPr>
              <w:rFonts w:ascii="Arial" w:hAnsi="Arial" w:cs="Arial"/>
              <w:sz w:val="22"/>
            </w:rPr>
            <w:t>Not applicable</w:t>
          </w:r>
        </w:sdtContent>
      </w:sdt>
    </w:p>
    <w:p w14:paraId="31864BA4" w14:textId="77777777" w:rsidR="0086032C" w:rsidRPr="00073B3A" w:rsidRDefault="00886EF0" w:rsidP="0086032C">
      <w:pPr>
        <w:tabs>
          <w:tab w:val="left" w:pos="0"/>
        </w:tabs>
        <w:suppressAutoHyphens/>
        <w:rPr>
          <w:rFonts w:ascii="Arial" w:hAnsi="Arial" w:cs="Arial"/>
          <w:sz w:val="22"/>
        </w:rPr>
      </w:pPr>
      <w:r w:rsidRPr="00073B3A">
        <w:rPr>
          <w:rStyle w:val="Heading2Char"/>
          <w:rFonts w:ascii="Arial" w:hAnsi="Arial" w:cs="Arial"/>
          <w:b w:val="0"/>
          <w:bCs/>
          <w:sz w:val="22"/>
          <w:szCs w:val="22"/>
        </w:rPr>
        <w:t>Post reporting to:</w:t>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86032C" w:rsidRPr="00073B3A">
        <w:rPr>
          <w:rFonts w:ascii="Arial" w:hAnsi="Arial" w:cs="Arial"/>
          <w:sz w:val="22"/>
        </w:rPr>
        <w:t>Cancer research UK Grant holder or nominated person</w:t>
      </w:r>
    </w:p>
    <w:p w14:paraId="1EF7A160" w14:textId="08109FD5" w:rsidR="00886EF0" w:rsidRPr="00073B3A" w:rsidRDefault="0086032C" w:rsidP="0086032C">
      <w:pPr>
        <w:ind w:left="2880" w:firstLine="720"/>
        <w:rPr>
          <w:rFonts w:ascii="Arial" w:hAnsi="Arial" w:cs="Arial"/>
          <w:b/>
          <w:bCs/>
          <w:sz w:val="22"/>
        </w:rPr>
      </w:pPr>
      <w:r w:rsidRPr="00073B3A">
        <w:rPr>
          <w:rFonts w:ascii="Arial" w:hAnsi="Arial" w:cs="Arial"/>
          <w:sz w:val="22"/>
        </w:rPr>
        <w:t>Cancer Research UK National Lead Nurse</w:t>
      </w:r>
    </w:p>
    <w:p w14:paraId="1DD585A1" w14:textId="1DD74E97" w:rsidR="00886EF0" w:rsidRPr="00073B3A" w:rsidRDefault="00886EF0" w:rsidP="00244212">
      <w:pPr>
        <w:rPr>
          <w:rFonts w:ascii="Arial" w:hAnsi="Arial" w:cs="Arial"/>
          <w:b/>
          <w:bCs/>
          <w:sz w:val="22"/>
        </w:rPr>
      </w:pPr>
      <w:r w:rsidRPr="00073B3A">
        <w:rPr>
          <w:rStyle w:val="Heading2Char"/>
          <w:rFonts w:ascii="Arial" w:hAnsi="Arial" w:cs="Arial"/>
          <w:b w:val="0"/>
          <w:bCs/>
          <w:sz w:val="22"/>
          <w:szCs w:val="22"/>
        </w:rPr>
        <w:t>Post line report(s):</w:t>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r w:rsidR="00943526">
        <w:rPr>
          <w:rStyle w:val="Heading2Char"/>
          <w:rFonts w:ascii="Arial" w:hAnsi="Arial" w:cs="Arial"/>
          <w:b w:val="0"/>
          <w:bCs/>
          <w:color w:val="auto"/>
          <w:sz w:val="22"/>
          <w:szCs w:val="22"/>
        </w:rPr>
        <w:t>Sean Lim, Professor of Haematology &amp; Translational Immunology</w:t>
      </w:r>
    </w:p>
    <w:p w14:paraId="79E9B958" w14:textId="29519DF5" w:rsidR="00886EF0" w:rsidRPr="00073B3A" w:rsidRDefault="00886EF0" w:rsidP="00244212">
      <w:pPr>
        <w:tabs>
          <w:tab w:val="left" w:pos="720"/>
          <w:tab w:val="left" w:pos="1440"/>
          <w:tab w:val="left" w:pos="2160"/>
          <w:tab w:val="left" w:pos="2880"/>
          <w:tab w:val="left" w:pos="3600"/>
          <w:tab w:val="left" w:pos="4320"/>
          <w:tab w:val="left" w:pos="5040"/>
          <w:tab w:val="left" w:pos="6435"/>
        </w:tabs>
        <w:rPr>
          <w:rFonts w:ascii="Arial" w:hAnsi="Arial" w:cs="Arial"/>
          <w:b/>
          <w:bCs/>
          <w:sz w:val="22"/>
        </w:rPr>
      </w:pPr>
      <w:r w:rsidRPr="00073B3A">
        <w:rPr>
          <w:rStyle w:val="Heading2Char"/>
          <w:rFonts w:ascii="Arial" w:hAnsi="Arial" w:cs="Arial"/>
          <w:b w:val="0"/>
          <w:bCs/>
          <w:sz w:val="22"/>
          <w:szCs w:val="22"/>
        </w:rPr>
        <w:t>Post base location:</w:t>
      </w:r>
      <w:r w:rsidR="001B565F" w:rsidRPr="00073B3A">
        <w:rPr>
          <w:rStyle w:val="Heading2Char"/>
          <w:rFonts w:ascii="Arial" w:hAnsi="Arial" w:cs="Arial"/>
          <w:b w:val="0"/>
          <w:bCs/>
          <w:color w:val="auto"/>
          <w:sz w:val="22"/>
          <w:szCs w:val="22"/>
        </w:rPr>
        <w:tab/>
      </w:r>
      <w:r w:rsidR="00883B4C" w:rsidRPr="00073B3A">
        <w:rPr>
          <w:rStyle w:val="Heading2Char"/>
          <w:rFonts w:ascii="Arial" w:hAnsi="Arial" w:cs="Arial"/>
          <w:b w:val="0"/>
          <w:bCs/>
          <w:color w:val="auto"/>
          <w:sz w:val="22"/>
          <w:szCs w:val="22"/>
        </w:rPr>
        <w:tab/>
      </w:r>
      <w:r w:rsidR="001B565F" w:rsidRPr="00073B3A">
        <w:rPr>
          <w:rStyle w:val="Heading2Char"/>
          <w:rFonts w:ascii="Arial" w:hAnsi="Arial" w:cs="Arial"/>
          <w:b w:val="0"/>
          <w:bCs/>
          <w:color w:val="auto"/>
          <w:sz w:val="22"/>
          <w:szCs w:val="22"/>
        </w:rPr>
        <w:tab/>
      </w:r>
      <w:proofErr w:type="gramStart"/>
      <w:r w:rsidR="0086032C" w:rsidRPr="00073B3A">
        <w:rPr>
          <w:rFonts w:ascii="Arial" w:hAnsi="Arial" w:cs="Arial"/>
          <w:sz w:val="22"/>
        </w:rPr>
        <w:t>Non Office</w:t>
      </w:r>
      <w:proofErr w:type="gramEnd"/>
      <w:r w:rsidR="0086032C" w:rsidRPr="00073B3A">
        <w:rPr>
          <w:rFonts w:ascii="Arial" w:hAnsi="Arial" w:cs="Arial"/>
          <w:sz w:val="22"/>
        </w:rPr>
        <w:t xml:space="preserve"> based</w:t>
      </w:r>
    </w:p>
    <w:p w14:paraId="4FB321EB" w14:textId="7D66A3ED" w:rsidR="00886EF0" w:rsidRPr="00722340" w:rsidRDefault="00000000" w:rsidP="00244212">
      <w:pPr>
        <w:rPr>
          <w:rFonts w:ascii="Roboto" w:hAnsi="Roboto"/>
          <w:b/>
          <w:bCs/>
          <w:sz w:val="22"/>
        </w:rPr>
      </w:pPr>
      <w:r>
        <w:pict w14:anchorId="483F8B85">
          <v:rect id="Horizontal Line 2" o:spid="_x0000_s2058" alt="" style="width:52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F2BF43D" w14:textId="73BE5F5F" w:rsidR="0086032C" w:rsidRDefault="00A2516E" w:rsidP="003B3DF5">
      <w:pPr>
        <w:pStyle w:val="BodyText"/>
        <w:kinsoku w:val="0"/>
        <w:spacing w:before="102"/>
        <w:ind w:left="360" w:right="295"/>
        <w:rPr>
          <w:rStyle w:val="Heading2Char"/>
          <w:rFonts w:ascii="Roboto" w:hAnsi="Roboto"/>
          <w:bCs/>
          <w:color w:val="auto"/>
          <w:sz w:val="22"/>
          <w:szCs w:val="22"/>
        </w:rPr>
      </w:pPr>
      <w:r w:rsidRPr="00722340">
        <w:rPr>
          <w:rStyle w:val="Heading2Char"/>
          <w:rFonts w:ascii="Roboto" w:hAnsi="Roboto"/>
          <w:bCs/>
          <w:sz w:val="22"/>
          <w:szCs w:val="22"/>
        </w:rPr>
        <w:t>Job purpose:</w:t>
      </w:r>
      <w:r w:rsidR="00DA0322" w:rsidRPr="00DA0322">
        <w:rPr>
          <w:rStyle w:val="Heading2Char"/>
          <w:rFonts w:ascii="Roboto" w:hAnsi="Roboto"/>
          <w:bCs/>
          <w:color w:val="auto"/>
          <w:sz w:val="22"/>
          <w:szCs w:val="22"/>
        </w:rPr>
        <w:t xml:space="preserve"> </w:t>
      </w:r>
    </w:p>
    <w:p w14:paraId="31DBBCD4" w14:textId="77777777" w:rsidR="00EE39BF" w:rsidRPr="00EE39BF" w:rsidRDefault="00EE39BF" w:rsidP="001C77BE">
      <w:pPr>
        <w:pStyle w:val="BodyText"/>
        <w:kinsoku w:val="0"/>
        <w:spacing w:before="102"/>
        <w:ind w:left="360" w:right="295"/>
        <w:jc w:val="both"/>
        <w:rPr>
          <w:rFonts w:ascii="Arial" w:hAnsi="Arial" w:cs="Arial"/>
          <w:b w:val="0"/>
          <w:sz w:val="22"/>
          <w:szCs w:val="22"/>
        </w:rPr>
      </w:pPr>
      <w:r w:rsidRPr="00EE39BF">
        <w:rPr>
          <w:rFonts w:ascii="Arial" w:hAnsi="Arial" w:cs="Arial"/>
          <w:b w:val="0"/>
          <w:sz w:val="22"/>
          <w:szCs w:val="22"/>
        </w:rPr>
        <w:t>The post holder will provide senior clinical and professional leadership for cancer clinical research across the CRUK/ECMC Centre, ensuring the safe, high</w:t>
      </w:r>
      <w:r w:rsidRPr="00EE39BF">
        <w:rPr>
          <w:rFonts w:ascii="Arial" w:hAnsi="Arial" w:cs="Arial"/>
          <w:b w:val="0"/>
          <w:sz w:val="22"/>
          <w:szCs w:val="22"/>
        </w:rPr>
        <w:noBreakHyphen/>
        <w:t>quality and inclusive delivery of early</w:t>
      </w:r>
      <w:r w:rsidRPr="00EE39BF">
        <w:rPr>
          <w:rFonts w:ascii="Arial" w:hAnsi="Arial" w:cs="Arial"/>
          <w:b w:val="0"/>
          <w:sz w:val="22"/>
          <w:szCs w:val="22"/>
        </w:rPr>
        <w:noBreakHyphen/>
        <w:t xml:space="preserve"> and late</w:t>
      </w:r>
      <w:r w:rsidRPr="00EE39BF">
        <w:rPr>
          <w:rFonts w:ascii="Arial" w:hAnsi="Arial" w:cs="Arial"/>
          <w:b w:val="0"/>
          <w:sz w:val="22"/>
          <w:szCs w:val="22"/>
        </w:rPr>
        <w:noBreakHyphen/>
        <w:t>phase cancer trials. As an advanced clinical research specialist, they will contribute to the development, implementation and ongoing improvement of research strategies, policies and service models aligned with University of Southampton, UHS and national priorities.</w:t>
      </w:r>
    </w:p>
    <w:p w14:paraId="55E7CD1B" w14:textId="34E5769E" w:rsidR="00EE39BF" w:rsidRPr="00EE39BF" w:rsidRDefault="00EE39BF" w:rsidP="001C77BE">
      <w:pPr>
        <w:pStyle w:val="BodyText"/>
        <w:kinsoku w:val="0"/>
        <w:spacing w:before="102"/>
        <w:ind w:left="360" w:right="295"/>
        <w:jc w:val="both"/>
        <w:rPr>
          <w:rFonts w:ascii="Arial" w:hAnsi="Arial" w:cs="Arial"/>
          <w:b w:val="0"/>
          <w:sz w:val="22"/>
          <w:szCs w:val="22"/>
        </w:rPr>
      </w:pPr>
      <w:r w:rsidRPr="00EE39BF">
        <w:rPr>
          <w:rFonts w:ascii="Arial" w:hAnsi="Arial" w:cs="Arial"/>
          <w:b w:val="0"/>
          <w:sz w:val="22"/>
          <w:szCs w:val="22"/>
        </w:rPr>
        <w:t>The Senior Research Nurse will offer expert professional advice, mentorship and specialist guidance to research</w:t>
      </w:r>
      <w:r w:rsidRPr="00EE39BF">
        <w:rPr>
          <w:rFonts w:ascii="Arial" w:hAnsi="Arial" w:cs="Arial"/>
          <w:b w:val="0"/>
          <w:sz w:val="22"/>
          <w:szCs w:val="22"/>
        </w:rPr>
        <w:noBreakHyphen/>
        <w:t>nursing and trial</w:t>
      </w:r>
      <w:r w:rsidRPr="00EE39BF">
        <w:rPr>
          <w:rFonts w:ascii="Arial" w:hAnsi="Arial" w:cs="Arial"/>
          <w:b w:val="0"/>
          <w:sz w:val="22"/>
          <w:szCs w:val="22"/>
        </w:rPr>
        <w:noBreakHyphen/>
        <w:t xml:space="preserve">delivery teams, promoting excellence in practice and ensuring studies are delivered in accordance with Good Clinical Practice (GCP), ethical standards and regulatory frameworks. </w:t>
      </w:r>
    </w:p>
    <w:p w14:paraId="38B47893" w14:textId="77777777" w:rsidR="00EE39BF" w:rsidRPr="00EE39BF" w:rsidRDefault="00EE39BF" w:rsidP="001C77BE">
      <w:pPr>
        <w:pStyle w:val="BodyText"/>
        <w:kinsoku w:val="0"/>
        <w:spacing w:before="102"/>
        <w:ind w:left="360" w:right="295"/>
        <w:jc w:val="both"/>
        <w:rPr>
          <w:rFonts w:ascii="Arial" w:hAnsi="Arial" w:cs="Arial"/>
          <w:b w:val="0"/>
          <w:sz w:val="22"/>
          <w:szCs w:val="22"/>
        </w:rPr>
      </w:pPr>
      <w:r w:rsidRPr="00EE39BF">
        <w:rPr>
          <w:rFonts w:ascii="Arial" w:hAnsi="Arial" w:cs="Arial"/>
          <w:b w:val="0"/>
          <w:sz w:val="22"/>
          <w:szCs w:val="22"/>
        </w:rPr>
        <w:t>Working collaboratively with senior colleagues across the University, UHS and the wider CRUK network, the post holder will support initiatives to optimise research pathways, reduce inequalities in access to trials and advance innovation in research delivery. They will contribute senior clinical insight to trial feasibility, study development, quality assurance and governance readiness, supporting organisational preparedness for audit and inspection.</w:t>
      </w:r>
    </w:p>
    <w:p w14:paraId="7E826B3A" w14:textId="77777777" w:rsidR="00EE39BF" w:rsidRPr="00EE39BF" w:rsidRDefault="00EE39BF" w:rsidP="001C77BE">
      <w:pPr>
        <w:pStyle w:val="BodyText"/>
        <w:kinsoku w:val="0"/>
        <w:spacing w:before="102"/>
        <w:ind w:left="360" w:right="295"/>
        <w:jc w:val="both"/>
        <w:rPr>
          <w:rFonts w:ascii="Arial" w:hAnsi="Arial" w:cs="Arial"/>
          <w:b w:val="0"/>
          <w:sz w:val="22"/>
          <w:szCs w:val="22"/>
        </w:rPr>
      </w:pPr>
      <w:r w:rsidRPr="00EE39BF">
        <w:rPr>
          <w:rFonts w:ascii="Arial" w:hAnsi="Arial" w:cs="Arial"/>
          <w:b w:val="0"/>
          <w:sz w:val="22"/>
          <w:szCs w:val="22"/>
        </w:rPr>
        <w:t>As an active member of the national CRUK Senior Research Nurse network, the post holder will act as an expert resource in cancer clinical trials and help shape and disseminate best practice. They will also lead strategic engagement with patients, carers and the public to strengthen PPI/PPE and promote the visibility and value of cancer research across clinical and academic settings.</w:t>
      </w:r>
    </w:p>
    <w:p w14:paraId="4BD8A981" w14:textId="77777777" w:rsidR="003B3DF5" w:rsidRPr="00073B3A" w:rsidRDefault="003B3DF5" w:rsidP="003B3DF5">
      <w:pPr>
        <w:pStyle w:val="BodyText"/>
        <w:kinsoku w:val="0"/>
        <w:spacing w:before="102"/>
        <w:ind w:left="360" w:right="295"/>
        <w:rPr>
          <w:rFonts w:ascii="Arial" w:hAnsi="Arial" w:cs="Arial"/>
          <w:b w:val="0"/>
          <w:sz w:val="22"/>
          <w:szCs w:val="22"/>
        </w:rPr>
      </w:pPr>
    </w:p>
    <w:p w14:paraId="47CFC882" w14:textId="4CF4BC3A" w:rsidR="008B0F71" w:rsidRPr="008B0F71" w:rsidRDefault="0086032C" w:rsidP="0086032C">
      <w:pPr>
        <w:ind w:left="1560" w:hanging="1560"/>
        <w:rPr>
          <w:rFonts w:ascii="Roboto" w:hAnsi="Roboto"/>
          <w:sz w:val="22"/>
        </w:rPr>
      </w:pPr>
      <w:r w:rsidRPr="003229D0">
        <w:rPr>
          <w:rFonts w:ascii="Lucida Sans Unicode" w:hAnsi="Lucida Sans Unicode" w:cs="Lucida Sans Unicode"/>
          <w:sz w:val="18"/>
          <w:szCs w:val="18"/>
        </w:rPr>
        <w:t xml:space="preserve"> </w:t>
      </w:r>
      <w:r w:rsidR="00DA0322">
        <w:rPr>
          <w:rStyle w:val="Heading2Char"/>
          <w:rFonts w:ascii="Roboto" w:hAnsi="Roboto"/>
          <w:b w:val="0"/>
          <w:bCs/>
          <w:color w:val="auto"/>
          <w:sz w:val="22"/>
          <w:szCs w:val="22"/>
        </w:rPr>
        <w:tab/>
      </w:r>
    </w:p>
    <w:p w14:paraId="3642C055" w14:textId="604C9D11" w:rsidR="00A2516E" w:rsidRPr="00722340" w:rsidRDefault="00000000" w:rsidP="00244212">
      <w:pPr>
        <w:rPr>
          <w:rFonts w:ascii="Roboto" w:hAnsi="Roboto"/>
          <w:b/>
          <w:bCs/>
          <w:sz w:val="22"/>
        </w:rPr>
      </w:pPr>
      <w:r>
        <w:pict w14:anchorId="17C75CE2">
          <v:rect id="Horizontal Line 3" o:spid="_x0000_s2057" alt="" style="width:52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80F0389" w:rsidR="00886EF0" w:rsidRPr="00722340" w:rsidRDefault="001C77BE"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04471F8C" w14:textId="57B01273" w:rsidR="00CB793F" w:rsidRPr="00CB793F" w:rsidRDefault="00CB793F" w:rsidP="00943526">
      <w:pPr>
        <w:pStyle w:val="ListParagraph"/>
        <w:ind w:left="567" w:right="340"/>
        <w:jc w:val="both"/>
        <w:rPr>
          <w:rFonts w:ascii="Arial" w:hAnsi="Arial" w:cs="Arial"/>
          <w:sz w:val="22"/>
        </w:rPr>
      </w:pPr>
      <w:r w:rsidRPr="00CB793F">
        <w:rPr>
          <w:rFonts w:ascii="Arial" w:hAnsi="Arial" w:cs="Arial"/>
          <w:sz w:val="22"/>
        </w:rPr>
        <w:lastRenderedPageBreak/>
        <w:t xml:space="preserve"> Professional Leadership and Team Oversight</w:t>
      </w:r>
    </w:p>
    <w:p w14:paraId="3791F2AF" w14:textId="62046982" w:rsidR="00CB793F" w:rsidRPr="00CB793F" w:rsidRDefault="00CB793F" w:rsidP="00943526">
      <w:pPr>
        <w:pStyle w:val="ListParagraph"/>
        <w:numPr>
          <w:ilvl w:val="0"/>
          <w:numId w:val="12"/>
        </w:numPr>
        <w:ind w:right="340"/>
        <w:jc w:val="both"/>
        <w:rPr>
          <w:rFonts w:ascii="Arial" w:hAnsi="Arial" w:cs="Arial"/>
          <w:sz w:val="22"/>
        </w:rPr>
      </w:pPr>
      <w:r w:rsidRPr="00CB793F">
        <w:rPr>
          <w:rFonts w:ascii="Arial" w:hAnsi="Arial" w:cs="Arial"/>
          <w:sz w:val="22"/>
        </w:rPr>
        <w:t>Provide high</w:t>
      </w:r>
      <w:r w:rsidRPr="00CB793F">
        <w:rPr>
          <w:rFonts w:ascii="Arial" w:hAnsi="Arial" w:cs="Arial"/>
          <w:sz w:val="22"/>
        </w:rPr>
        <w:noBreakHyphen/>
        <w:t>level professional leadership and expert oversight to the CRUK Cancer Research clinical trials workforce</w:t>
      </w:r>
    </w:p>
    <w:p w14:paraId="7517FF95" w14:textId="5E507F75" w:rsidR="00CB793F" w:rsidRPr="00CB793F" w:rsidRDefault="00CB793F" w:rsidP="00943526">
      <w:pPr>
        <w:pStyle w:val="ListParagraph"/>
        <w:numPr>
          <w:ilvl w:val="0"/>
          <w:numId w:val="12"/>
        </w:numPr>
        <w:ind w:right="340"/>
        <w:jc w:val="both"/>
        <w:rPr>
          <w:rFonts w:ascii="Arial" w:hAnsi="Arial" w:cs="Arial"/>
          <w:sz w:val="22"/>
        </w:rPr>
      </w:pPr>
      <w:r w:rsidRPr="00CB793F">
        <w:rPr>
          <w:rFonts w:ascii="Arial" w:hAnsi="Arial" w:cs="Arial"/>
          <w:sz w:val="22"/>
        </w:rPr>
        <w:t xml:space="preserve">Contribute to recruitment, induction, supervision, mentorship and professional development of staff </w:t>
      </w:r>
      <w:r w:rsidR="008471F1">
        <w:rPr>
          <w:rFonts w:ascii="Arial" w:hAnsi="Arial" w:cs="Arial"/>
          <w:sz w:val="22"/>
        </w:rPr>
        <w:t xml:space="preserve">as required. </w:t>
      </w:r>
    </w:p>
    <w:p w14:paraId="1DD1C602" w14:textId="77777777" w:rsidR="00CB793F" w:rsidRPr="00CB793F" w:rsidRDefault="00CB793F" w:rsidP="00943526">
      <w:pPr>
        <w:pStyle w:val="ListParagraph"/>
        <w:numPr>
          <w:ilvl w:val="0"/>
          <w:numId w:val="12"/>
        </w:numPr>
        <w:ind w:right="340"/>
        <w:jc w:val="both"/>
        <w:rPr>
          <w:rFonts w:ascii="Arial" w:hAnsi="Arial" w:cs="Arial"/>
          <w:sz w:val="22"/>
        </w:rPr>
      </w:pPr>
      <w:r w:rsidRPr="00CB793F">
        <w:rPr>
          <w:rFonts w:ascii="Arial" w:hAnsi="Arial" w:cs="Arial"/>
          <w:sz w:val="22"/>
        </w:rPr>
        <w:t>Set clear expectations around professional standards, research integrity, patient care, and service priorities, reviewing progress at a strategic level.</w:t>
      </w:r>
    </w:p>
    <w:p w14:paraId="13A5F46D" w14:textId="62967488" w:rsidR="00CB793F" w:rsidRPr="00CB793F" w:rsidRDefault="00CB793F" w:rsidP="00943526">
      <w:pPr>
        <w:pStyle w:val="ListParagraph"/>
        <w:numPr>
          <w:ilvl w:val="0"/>
          <w:numId w:val="12"/>
        </w:numPr>
        <w:ind w:right="340"/>
        <w:jc w:val="both"/>
        <w:rPr>
          <w:rFonts w:ascii="Arial" w:hAnsi="Arial" w:cs="Arial"/>
          <w:sz w:val="22"/>
        </w:rPr>
      </w:pPr>
      <w:r w:rsidRPr="00CB793F">
        <w:rPr>
          <w:rFonts w:ascii="Arial" w:hAnsi="Arial" w:cs="Arial"/>
          <w:sz w:val="22"/>
        </w:rPr>
        <w:t>Maintain effective two</w:t>
      </w:r>
      <w:r w:rsidRPr="00CB793F">
        <w:rPr>
          <w:rFonts w:ascii="Arial" w:hAnsi="Arial" w:cs="Arial"/>
          <w:sz w:val="22"/>
        </w:rPr>
        <w:noBreakHyphen/>
        <w:t xml:space="preserve">way communication with the UHS </w:t>
      </w:r>
      <w:r w:rsidR="00895FA8">
        <w:rPr>
          <w:rFonts w:ascii="Arial" w:hAnsi="Arial" w:cs="Arial"/>
          <w:sz w:val="22"/>
        </w:rPr>
        <w:t>Cancer Research Matron</w:t>
      </w:r>
      <w:r w:rsidRPr="00CB793F">
        <w:rPr>
          <w:rFonts w:ascii="Arial" w:hAnsi="Arial" w:cs="Arial"/>
          <w:sz w:val="22"/>
        </w:rPr>
        <w:t xml:space="preserve"> to ensure alignment between CRUK </w:t>
      </w:r>
      <w:r w:rsidR="008471F1">
        <w:rPr>
          <w:rFonts w:ascii="Arial" w:hAnsi="Arial" w:cs="Arial"/>
          <w:sz w:val="22"/>
        </w:rPr>
        <w:t>a</w:t>
      </w:r>
      <w:r w:rsidRPr="00CB793F">
        <w:rPr>
          <w:rFonts w:ascii="Arial" w:hAnsi="Arial" w:cs="Arial"/>
          <w:sz w:val="22"/>
        </w:rPr>
        <w:t>nd the wider Trust research</w:t>
      </w:r>
      <w:r w:rsidRPr="00CB793F">
        <w:rPr>
          <w:rFonts w:ascii="Arial" w:hAnsi="Arial" w:cs="Arial"/>
          <w:sz w:val="22"/>
        </w:rPr>
        <w:noBreakHyphen/>
        <w:t>nursing agenda</w:t>
      </w:r>
      <w:r w:rsidR="008471F1">
        <w:rPr>
          <w:rFonts w:ascii="Arial" w:hAnsi="Arial" w:cs="Arial"/>
          <w:sz w:val="22"/>
        </w:rPr>
        <w:t xml:space="preserve">. </w:t>
      </w:r>
    </w:p>
    <w:p w14:paraId="22655E3B" w14:textId="72EC6F89" w:rsidR="00886EF0" w:rsidRPr="00722340" w:rsidRDefault="001C77BE"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w:t>
      </w:r>
      <w:r w:rsidR="00943526">
        <w:rPr>
          <w:rFonts w:ascii="Roboto" w:hAnsi="Roboto"/>
          <w:b/>
          <w:bCs/>
          <w:color w:val="002E3B" w:themeColor="accent1"/>
          <w:sz w:val="22"/>
        </w:rPr>
        <w:t>0</w:t>
      </w:r>
      <w:r w:rsidR="00886EF0" w:rsidRPr="00722340">
        <w:rPr>
          <w:rFonts w:ascii="Roboto" w:hAnsi="Roboto"/>
          <w:b/>
          <w:bCs/>
          <w:color w:val="002E3B" w:themeColor="accent1"/>
          <w:sz w:val="22"/>
        </w:rPr>
        <w:t>%</w:t>
      </w:r>
    </w:p>
    <w:p w14:paraId="6814F996" w14:textId="5C442828" w:rsidR="00CB793F" w:rsidRPr="00CB793F" w:rsidRDefault="00CB793F" w:rsidP="00943526">
      <w:pPr>
        <w:pStyle w:val="ListParagraph"/>
        <w:ind w:left="567" w:right="340"/>
        <w:jc w:val="both"/>
        <w:rPr>
          <w:rFonts w:ascii="Arial" w:hAnsi="Arial" w:cs="Arial"/>
          <w:sz w:val="22"/>
        </w:rPr>
      </w:pPr>
      <w:r w:rsidRPr="00CB793F">
        <w:rPr>
          <w:rFonts w:ascii="Arial" w:hAnsi="Arial" w:cs="Arial"/>
          <w:sz w:val="22"/>
        </w:rPr>
        <w:t xml:space="preserve"> Strategic Service Development (Portfolio, Pathways &amp; Workforce)</w:t>
      </w:r>
    </w:p>
    <w:p w14:paraId="07B7D386"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Provide senior professional and academic insight to support the development of cancer research services across early</w:t>
      </w:r>
      <w:r w:rsidRPr="00CB793F">
        <w:rPr>
          <w:rFonts w:ascii="Arial" w:hAnsi="Arial" w:cs="Arial"/>
          <w:sz w:val="22"/>
        </w:rPr>
        <w:noBreakHyphen/>
        <w:t xml:space="preserve"> and late</w:t>
      </w:r>
      <w:r w:rsidRPr="00CB793F">
        <w:rPr>
          <w:rFonts w:ascii="Arial" w:hAnsi="Arial" w:cs="Arial"/>
          <w:sz w:val="22"/>
        </w:rPr>
        <w:noBreakHyphen/>
        <w:t>phase portfolios, informed by specialist expertise and knowledge of emerging cancer</w:t>
      </w:r>
      <w:r w:rsidRPr="00CB793F">
        <w:rPr>
          <w:rFonts w:ascii="Arial" w:hAnsi="Arial" w:cs="Arial"/>
          <w:sz w:val="22"/>
        </w:rPr>
        <w:noBreakHyphen/>
        <w:t>research priorities.</w:t>
      </w:r>
    </w:p>
    <w:p w14:paraId="323A81F7"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Maintain strategic oversight of research pathways and service delivery, identifying opportunities for improvement and contributing to long</w:t>
      </w:r>
      <w:r w:rsidRPr="00CB793F">
        <w:rPr>
          <w:rFonts w:ascii="Arial" w:hAnsi="Arial" w:cs="Arial"/>
          <w:sz w:val="22"/>
        </w:rPr>
        <w:noBreakHyphen/>
        <w:t>term planning and service redesign.</w:t>
      </w:r>
    </w:p>
    <w:p w14:paraId="0998A2BF"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Work closely with the Cancer Research Matron to inform workforce development, research</w:t>
      </w:r>
      <w:r w:rsidRPr="00CB793F">
        <w:rPr>
          <w:rFonts w:ascii="Arial" w:hAnsi="Arial" w:cs="Arial"/>
          <w:sz w:val="22"/>
        </w:rPr>
        <w:noBreakHyphen/>
        <w:t>delivery transformation and service</w:t>
      </w:r>
      <w:r w:rsidRPr="00CB793F">
        <w:rPr>
          <w:rFonts w:ascii="Arial" w:hAnsi="Arial" w:cs="Arial"/>
          <w:sz w:val="22"/>
        </w:rPr>
        <w:noBreakHyphen/>
        <w:t>redesign priorities.</w:t>
      </w:r>
    </w:p>
    <w:p w14:paraId="3FA82DD6"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Contribute to horizon scanning, evaluation and quality</w:t>
      </w:r>
      <w:r w:rsidRPr="00CB793F">
        <w:rPr>
          <w:rFonts w:ascii="Arial" w:hAnsi="Arial" w:cs="Arial"/>
          <w:sz w:val="22"/>
        </w:rPr>
        <w:noBreakHyphen/>
        <w:t>improvement initiatives aligned with Trust, ECMC and national strategies; support the development of new research projects.</w:t>
      </w:r>
    </w:p>
    <w:p w14:paraId="31F34A47"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Represent Cancer Sciences at internal, regional and national forums, promoting collaboration, sharing best practice and influencing research</w:t>
      </w:r>
      <w:r w:rsidRPr="00CB793F">
        <w:rPr>
          <w:rFonts w:ascii="Arial" w:hAnsi="Arial" w:cs="Arial"/>
          <w:sz w:val="22"/>
        </w:rPr>
        <w:noBreakHyphen/>
        <w:t>development activities.</w:t>
      </w:r>
    </w:p>
    <w:p w14:paraId="5D754FF8"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Lead or contribute to initiatives addressing inequalities in research access, using qualitative and quantitative evidence to design, deliver and evaluate improvement projects.</w:t>
      </w:r>
    </w:p>
    <w:p w14:paraId="7889D68D"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Contribute to the CRUK Senior Research Nurse network, leading or delivering national objectives as required.</w:t>
      </w:r>
    </w:p>
    <w:p w14:paraId="5AF8C9EB" w14:textId="77777777" w:rsidR="00CB793F" w:rsidRPr="00CB793F" w:rsidRDefault="00CB793F" w:rsidP="00943526">
      <w:pPr>
        <w:pStyle w:val="ListParagraph"/>
        <w:numPr>
          <w:ilvl w:val="0"/>
          <w:numId w:val="14"/>
        </w:numPr>
        <w:ind w:right="340"/>
        <w:jc w:val="both"/>
        <w:rPr>
          <w:rFonts w:ascii="Arial" w:hAnsi="Arial" w:cs="Arial"/>
          <w:sz w:val="22"/>
        </w:rPr>
      </w:pPr>
      <w:r w:rsidRPr="00CB793F">
        <w:rPr>
          <w:rFonts w:ascii="Arial" w:hAnsi="Arial" w:cs="Arial"/>
          <w:sz w:val="22"/>
        </w:rPr>
        <w:t>Strengthen workforce capability by coordinating high</w:t>
      </w:r>
      <w:r w:rsidRPr="00CB793F">
        <w:rPr>
          <w:rFonts w:ascii="Arial" w:hAnsi="Arial" w:cs="Arial"/>
          <w:sz w:val="22"/>
        </w:rPr>
        <w:noBreakHyphen/>
        <w:t>quality training, specialist mentorship and clinical</w:t>
      </w:r>
      <w:r w:rsidRPr="00CB793F">
        <w:rPr>
          <w:rFonts w:ascii="Arial" w:hAnsi="Arial" w:cs="Arial"/>
          <w:sz w:val="22"/>
        </w:rPr>
        <w:noBreakHyphen/>
        <w:t>research education.</w:t>
      </w:r>
    </w:p>
    <w:p w14:paraId="2A09BA2F" w14:textId="73032B27" w:rsidR="00886EF0" w:rsidRPr="00722340" w:rsidRDefault="0094352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D75AFBF" w14:textId="4AA82F61" w:rsidR="00CB793F" w:rsidRPr="00CB793F" w:rsidRDefault="00CB793F" w:rsidP="00943526">
      <w:pPr>
        <w:pStyle w:val="ListParagraph"/>
        <w:ind w:left="567" w:right="340"/>
        <w:jc w:val="both"/>
        <w:rPr>
          <w:rFonts w:ascii="Arial" w:hAnsi="Arial" w:cs="Arial"/>
          <w:sz w:val="22"/>
        </w:rPr>
      </w:pPr>
      <w:r w:rsidRPr="00CB793F">
        <w:rPr>
          <w:rFonts w:ascii="Arial" w:hAnsi="Arial" w:cs="Arial"/>
          <w:sz w:val="22"/>
        </w:rPr>
        <w:t>Advanced Clinical Practice (Specialist Nursing Role)</w:t>
      </w:r>
    </w:p>
    <w:p w14:paraId="46E3F2AD" w14:textId="6CD24401"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Provide visible, advanced</w:t>
      </w:r>
      <w:r w:rsidRPr="00CB793F">
        <w:rPr>
          <w:rFonts w:ascii="Arial" w:hAnsi="Arial" w:cs="Arial"/>
          <w:sz w:val="22"/>
        </w:rPr>
        <w:noBreakHyphen/>
        <w:t xml:space="preserve">level </w:t>
      </w:r>
      <w:r w:rsidR="008471F1">
        <w:rPr>
          <w:rFonts w:ascii="Arial" w:hAnsi="Arial" w:cs="Arial"/>
          <w:sz w:val="22"/>
        </w:rPr>
        <w:t>expertise</w:t>
      </w:r>
      <w:r w:rsidRPr="00CB793F">
        <w:rPr>
          <w:rFonts w:ascii="Arial" w:hAnsi="Arial" w:cs="Arial"/>
          <w:sz w:val="22"/>
        </w:rPr>
        <w:t xml:space="preserve"> within research delivery areas, offering clinical support across the portfolio.</w:t>
      </w:r>
    </w:p>
    <w:p w14:paraId="31E1AAD8" w14:textId="77777777"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Practise at an advanced level, demonstrating expert knowledge of cancer pathways and complex patient needs.</w:t>
      </w:r>
    </w:p>
    <w:p w14:paraId="3963EBB3" w14:textId="77777777"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Undertake complex, holistic assessment and care planning for patients referred for research, providing specialist advice, psychosocial support and continuity of care.</w:t>
      </w:r>
    </w:p>
    <w:p w14:paraId="4955F397" w14:textId="77777777"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Deliver expert nursing care within agreed clinical settings, working collaboratively with ward and departmental teams.</w:t>
      </w:r>
    </w:p>
    <w:p w14:paraId="016EBF3A" w14:textId="77777777"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Communicate sensitively and effectively, including delivery of complex or distressing information, supporting patients and families in decision</w:t>
      </w:r>
      <w:r w:rsidRPr="00CB793F">
        <w:rPr>
          <w:rFonts w:ascii="Arial" w:hAnsi="Arial" w:cs="Arial"/>
          <w:sz w:val="22"/>
        </w:rPr>
        <w:noBreakHyphen/>
        <w:t>making regarding research participation.</w:t>
      </w:r>
    </w:p>
    <w:p w14:paraId="10AABF9B" w14:textId="77777777" w:rsidR="00CB793F" w:rsidRPr="00CB793F" w:rsidRDefault="00CB793F" w:rsidP="00943526">
      <w:pPr>
        <w:pStyle w:val="ListParagraph"/>
        <w:numPr>
          <w:ilvl w:val="0"/>
          <w:numId w:val="15"/>
        </w:numPr>
        <w:ind w:right="340"/>
        <w:jc w:val="both"/>
        <w:rPr>
          <w:rFonts w:ascii="Arial" w:hAnsi="Arial" w:cs="Arial"/>
          <w:sz w:val="22"/>
        </w:rPr>
      </w:pPr>
      <w:r w:rsidRPr="00CB793F">
        <w:rPr>
          <w:rFonts w:ascii="Arial" w:hAnsi="Arial" w:cs="Arial"/>
          <w:sz w:val="22"/>
        </w:rPr>
        <w:t>Maintain documentation in line with NMC and regulatory requirements, ensuring accurate data collection and recording of clinical activity.</w:t>
      </w:r>
    </w:p>
    <w:p w14:paraId="72ECD5FC" w14:textId="616E45E8" w:rsidR="00886EF0" w:rsidRPr="00722340" w:rsidRDefault="0094352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A71815C" w14:textId="611DAC2A" w:rsidR="00CB793F" w:rsidRPr="00CB793F" w:rsidRDefault="00CB793F" w:rsidP="00943526">
      <w:pPr>
        <w:pStyle w:val="ListParagraph"/>
        <w:ind w:left="567" w:right="340"/>
        <w:jc w:val="both"/>
        <w:rPr>
          <w:rFonts w:ascii="Arial" w:hAnsi="Arial" w:cs="Arial"/>
          <w:sz w:val="22"/>
        </w:rPr>
      </w:pPr>
      <w:r w:rsidRPr="00CB793F">
        <w:rPr>
          <w:rFonts w:ascii="Arial" w:hAnsi="Arial" w:cs="Arial"/>
          <w:sz w:val="22"/>
        </w:rPr>
        <w:t xml:space="preserve"> Clinical Trials Delivery and Coordination</w:t>
      </w:r>
    </w:p>
    <w:p w14:paraId="7F7C92EA" w14:textId="77777777" w:rsidR="00CB793F" w:rsidRPr="00CB793F" w:rsidRDefault="00CB793F" w:rsidP="00943526">
      <w:pPr>
        <w:pStyle w:val="ListParagraph"/>
        <w:numPr>
          <w:ilvl w:val="0"/>
          <w:numId w:val="17"/>
        </w:numPr>
        <w:ind w:right="340"/>
        <w:jc w:val="both"/>
        <w:rPr>
          <w:rFonts w:ascii="Arial" w:hAnsi="Arial" w:cs="Arial"/>
          <w:sz w:val="22"/>
        </w:rPr>
      </w:pPr>
      <w:r w:rsidRPr="00CB793F">
        <w:rPr>
          <w:rFonts w:ascii="Arial" w:hAnsi="Arial" w:cs="Arial"/>
          <w:sz w:val="22"/>
        </w:rPr>
        <w:t>Support the development and implementation of new clinical trials by liaising with investigators, clinical teams, trial units and industry partners.</w:t>
      </w:r>
    </w:p>
    <w:p w14:paraId="1CC0B755" w14:textId="77777777" w:rsidR="00CB793F" w:rsidRPr="00CB793F" w:rsidRDefault="00CB793F" w:rsidP="00943526">
      <w:pPr>
        <w:pStyle w:val="ListParagraph"/>
        <w:numPr>
          <w:ilvl w:val="0"/>
          <w:numId w:val="17"/>
        </w:numPr>
        <w:ind w:right="340"/>
        <w:jc w:val="both"/>
        <w:rPr>
          <w:rFonts w:ascii="Arial" w:hAnsi="Arial" w:cs="Arial"/>
          <w:sz w:val="22"/>
        </w:rPr>
      </w:pPr>
      <w:r w:rsidRPr="00CB793F">
        <w:rPr>
          <w:rFonts w:ascii="Arial" w:hAnsi="Arial" w:cs="Arial"/>
          <w:sz w:val="22"/>
        </w:rPr>
        <w:t>Actively monitor progress across studies, participating in clinical trial meetings and tumour</w:t>
      </w:r>
      <w:r w:rsidRPr="00CB793F">
        <w:rPr>
          <w:rFonts w:ascii="Arial" w:hAnsi="Arial" w:cs="Arial"/>
          <w:sz w:val="22"/>
        </w:rPr>
        <w:noBreakHyphen/>
        <w:t>specific research groups to optimise set</w:t>
      </w:r>
      <w:r w:rsidRPr="00CB793F">
        <w:rPr>
          <w:rFonts w:ascii="Arial" w:hAnsi="Arial" w:cs="Arial"/>
          <w:sz w:val="22"/>
        </w:rPr>
        <w:noBreakHyphen/>
        <w:t>up timelines and maximise recruitment.</w:t>
      </w:r>
    </w:p>
    <w:p w14:paraId="2845F745" w14:textId="77777777" w:rsidR="00CB793F" w:rsidRPr="00CB793F" w:rsidRDefault="00CB793F" w:rsidP="00943526">
      <w:pPr>
        <w:pStyle w:val="ListParagraph"/>
        <w:numPr>
          <w:ilvl w:val="0"/>
          <w:numId w:val="17"/>
        </w:numPr>
        <w:ind w:right="340"/>
        <w:jc w:val="both"/>
        <w:rPr>
          <w:rFonts w:ascii="Arial" w:hAnsi="Arial" w:cs="Arial"/>
          <w:sz w:val="22"/>
        </w:rPr>
      </w:pPr>
      <w:r w:rsidRPr="00CB793F">
        <w:rPr>
          <w:rFonts w:ascii="Arial" w:hAnsi="Arial" w:cs="Arial"/>
          <w:sz w:val="22"/>
        </w:rPr>
        <w:t>Participate in the University of Southampton Clinical Trials Unit trial review board.</w:t>
      </w:r>
    </w:p>
    <w:p w14:paraId="1F2BDF2C" w14:textId="77777777" w:rsidR="00CB793F" w:rsidRPr="00CB793F" w:rsidRDefault="00CB793F" w:rsidP="00943526">
      <w:pPr>
        <w:pStyle w:val="ListParagraph"/>
        <w:numPr>
          <w:ilvl w:val="0"/>
          <w:numId w:val="17"/>
        </w:numPr>
        <w:ind w:right="340"/>
        <w:jc w:val="both"/>
        <w:rPr>
          <w:rFonts w:ascii="Arial" w:hAnsi="Arial" w:cs="Arial"/>
          <w:sz w:val="22"/>
        </w:rPr>
      </w:pPr>
      <w:r w:rsidRPr="00CB793F">
        <w:rPr>
          <w:rFonts w:ascii="Arial" w:hAnsi="Arial" w:cs="Arial"/>
          <w:sz w:val="22"/>
        </w:rPr>
        <w:t>Act as a key point of contact for patients and the public seeking information on potential research opportunities.</w:t>
      </w:r>
    </w:p>
    <w:p w14:paraId="5D2C2952" w14:textId="7858E379" w:rsidR="00886EF0" w:rsidRPr="00943526" w:rsidRDefault="0094352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943526">
        <w:rPr>
          <w:rFonts w:ascii="Roboto" w:hAnsi="Roboto"/>
          <w:b/>
          <w:bCs/>
          <w:color w:val="002E3B" w:themeColor="accent1"/>
          <w:sz w:val="22"/>
        </w:rPr>
        <w:t>%</w:t>
      </w:r>
    </w:p>
    <w:p w14:paraId="667F0171" w14:textId="424F21F2" w:rsidR="00EE39BF" w:rsidRPr="00EE39BF" w:rsidRDefault="00EE39BF" w:rsidP="00943526">
      <w:pPr>
        <w:pStyle w:val="ListParagraph"/>
        <w:ind w:left="567" w:right="340"/>
        <w:jc w:val="both"/>
        <w:rPr>
          <w:rFonts w:ascii="Arial" w:hAnsi="Arial" w:cs="Arial"/>
          <w:sz w:val="22"/>
        </w:rPr>
      </w:pPr>
      <w:r w:rsidRPr="00EE39BF">
        <w:rPr>
          <w:rFonts w:ascii="Arial" w:hAnsi="Arial" w:cs="Arial"/>
          <w:sz w:val="22"/>
        </w:rPr>
        <w:t xml:space="preserve"> Quality Assurance and Governance</w:t>
      </w:r>
    </w:p>
    <w:p w14:paraId="31673C98" w14:textId="77777777" w:rsidR="00EE39BF" w:rsidRPr="00EE39BF" w:rsidRDefault="00EE39BF" w:rsidP="00943526">
      <w:pPr>
        <w:pStyle w:val="ListParagraph"/>
        <w:numPr>
          <w:ilvl w:val="0"/>
          <w:numId w:val="18"/>
        </w:numPr>
        <w:ind w:right="340"/>
        <w:jc w:val="both"/>
        <w:rPr>
          <w:rFonts w:ascii="Arial" w:hAnsi="Arial" w:cs="Arial"/>
          <w:sz w:val="22"/>
        </w:rPr>
      </w:pPr>
      <w:r w:rsidRPr="00EE39BF">
        <w:rPr>
          <w:rFonts w:ascii="Arial" w:hAnsi="Arial" w:cs="Arial"/>
          <w:sz w:val="22"/>
        </w:rPr>
        <w:t>Provide expert guidance and performance insight to support operational leads with continuous improvement in research delivery and regulatory compliance.</w:t>
      </w:r>
    </w:p>
    <w:p w14:paraId="608C6650" w14:textId="77777777" w:rsidR="00EE39BF" w:rsidRPr="00EE39BF" w:rsidRDefault="00EE39BF" w:rsidP="00943526">
      <w:pPr>
        <w:pStyle w:val="ListParagraph"/>
        <w:numPr>
          <w:ilvl w:val="0"/>
          <w:numId w:val="18"/>
        </w:numPr>
        <w:ind w:right="340"/>
        <w:jc w:val="both"/>
        <w:rPr>
          <w:rFonts w:ascii="Arial" w:hAnsi="Arial" w:cs="Arial"/>
          <w:sz w:val="22"/>
        </w:rPr>
      </w:pPr>
      <w:r w:rsidRPr="00EE39BF">
        <w:rPr>
          <w:rFonts w:ascii="Arial" w:hAnsi="Arial" w:cs="Arial"/>
          <w:sz w:val="22"/>
        </w:rPr>
        <w:t>Maintain up</w:t>
      </w:r>
      <w:r w:rsidRPr="00EE39BF">
        <w:rPr>
          <w:rFonts w:ascii="Arial" w:hAnsi="Arial" w:cs="Arial"/>
          <w:sz w:val="22"/>
        </w:rPr>
        <w:noBreakHyphen/>
        <w:t>to</w:t>
      </w:r>
      <w:r w:rsidRPr="00EE39BF">
        <w:rPr>
          <w:rFonts w:ascii="Arial" w:hAnsi="Arial" w:cs="Arial"/>
          <w:sz w:val="22"/>
        </w:rPr>
        <w:noBreakHyphen/>
        <w:t>date expertise in GCP, research governance, data protection and regulatory frameworks, acting as a senior advisor for clinical and academic colleagues.</w:t>
      </w:r>
    </w:p>
    <w:p w14:paraId="053DF5C4" w14:textId="77777777" w:rsidR="00EE39BF" w:rsidRPr="00EE39BF" w:rsidRDefault="00EE39BF" w:rsidP="00943526">
      <w:pPr>
        <w:pStyle w:val="ListParagraph"/>
        <w:numPr>
          <w:ilvl w:val="0"/>
          <w:numId w:val="18"/>
        </w:numPr>
        <w:ind w:right="340"/>
        <w:jc w:val="both"/>
        <w:rPr>
          <w:rFonts w:ascii="Arial" w:hAnsi="Arial" w:cs="Arial"/>
          <w:sz w:val="22"/>
        </w:rPr>
      </w:pPr>
      <w:r w:rsidRPr="00EE39BF">
        <w:rPr>
          <w:rFonts w:ascii="Arial" w:hAnsi="Arial" w:cs="Arial"/>
          <w:sz w:val="22"/>
        </w:rPr>
        <w:lastRenderedPageBreak/>
        <w:t>Contribute strategic oversight to education and training programmes to ensure workforce compliance with national priorities, governance requirements and best practice in clinical research.</w:t>
      </w:r>
    </w:p>
    <w:p w14:paraId="33FDFB3A" w14:textId="1087D7DC" w:rsidR="00886EF0" w:rsidRPr="00943526" w:rsidRDefault="00943526"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943526">
        <w:rPr>
          <w:rFonts w:ascii="Roboto" w:hAnsi="Roboto"/>
          <w:b/>
          <w:bCs/>
          <w:color w:val="002E3B" w:themeColor="accent1"/>
          <w:sz w:val="22"/>
        </w:rPr>
        <w:t>15</w:t>
      </w:r>
      <w:r w:rsidR="00886EF0" w:rsidRPr="00943526">
        <w:rPr>
          <w:rFonts w:ascii="Roboto" w:hAnsi="Roboto"/>
          <w:b/>
          <w:bCs/>
          <w:color w:val="002E3B" w:themeColor="accent1"/>
          <w:sz w:val="22"/>
        </w:rPr>
        <w:t>%</w:t>
      </w:r>
    </w:p>
    <w:p w14:paraId="45C4E0E0" w14:textId="54036FD7" w:rsidR="00EE39BF" w:rsidRPr="00EE39BF" w:rsidRDefault="00EE39BF" w:rsidP="00EE39BF">
      <w:pPr>
        <w:pStyle w:val="ListParagraph"/>
        <w:ind w:left="567" w:right="340"/>
        <w:rPr>
          <w:rFonts w:ascii="Arial" w:hAnsi="Arial" w:cs="Arial"/>
          <w:sz w:val="22"/>
        </w:rPr>
      </w:pPr>
      <w:r w:rsidRPr="00EE39BF">
        <w:rPr>
          <w:rFonts w:ascii="Arial" w:hAnsi="Arial" w:cs="Arial"/>
          <w:sz w:val="22"/>
        </w:rPr>
        <w:t xml:space="preserve"> Patient, Public &amp; Stakeholder Engagement</w:t>
      </w:r>
    </w:p>
    <w:p w14:paraId="2CF3D0FC"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Provide senior strategic leadership for PPI/PPE activity across CRUK/ECMC, ensuring approaches are inclusive, meaningful and aligned with national standards.</w:t>
      </w:r>
    </w:p>
    <w:p w14:paraId="20A524B2"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Oversee the local and regional Cancer Research Partnership Group, promoting active and representative involvement in research design, delivery and evaluation.</w:t>
      </w:r>
    </w:p>
    <w:p w14:paraId="7A7D8FA3"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Lead initiatives to strengthen engagement with patients, carers, students and the public, ensuring appropriate support structures and inclusive involvement opportunities.</w:t>
      </w:r>
    </w:p>
    <w:p w14:paraId="3DFC4B4A"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Build and maintain strategic partnerships with UHS and University of Southampton colleagues to support system</w:t>
      </w:r>
      <w:r w:rsidRPr="00EE39BF">
        <w:rPr>
          <w:rFonts w:ascii="Arial" w:hAnsi="Arial" w:cs="Arial"/>
          <w:sz w:val="22"/>
        </w:rPr>
        <w:noBreakHyphen/>
        <w:t>wide approaches to PPI/PPE.</w:t>
      </w:r>
    </w:p>
    <w:p w14:paraId="12E11F17"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Act as a senior ambassador for research nursing, supporting education pipelines, student placements and public</w:t>
      </w:r>
      <w:r w:rsidRPr="00EE39BF">
        <w:rPr>
          <w:rFonts w:ascii="Arial" w:hAnsi="Arial" w:cs="Arial"/>
          <w:sz w:val="22"/>
        </w:rPr>
        <w:noBreakHyphen/>
        <w:t xml:space="preserve">facing research initiatives (e.g., </w:t>
      </w:r>
      <w:proofErr w:type="spellStart"/>
      <w:r w:rsidRPr="00EE39BF">
        <w:rPr>
          <w:rFonts w:ascii="Arial" w:hAnsi="Arial" w:cs="Arial"/>
          <w:sz w:val="22"/>
        </w:rPr>
        <w:t>Lifelab</w:t>
      </w:r>
      <w:proofErr w:type="spellEnd"/>
      <w:r w:rsidRPr="00EE39BF">
        <w:rPr>
          <w:rFonts w:ascii="Arial" w:hAnsi="Arial" w:cs="Arial"/>
          <w:sz w:val="22"/>
        </w:rPr>
        <w:t>).</w:t>
      </w:r>
    </w:p>
    <w:p w14:paraId="61727A96" w14:textId="77777777" w:rsidR="00EE39BF" w:rsidRPr="00EE39BF" w:rsidRDefault="00EE39BF" w:rsidP="00943526">
      <w:pPr>
        <w:pStyle w:val="ListParagraph"/>
        <w:numPr>
          <w:ilvl w:val="0"/>
          <w:numId w:val="19"/>
        </w:numPr>
        <w:ind w:right="340"/>
        <w:jc w:val="both"/>
        <w:rPr>
          <w:rFonts w:ascii="Arial" w:hAnsi="Arial" w:cs="Arial"/>
          <w:sz w:val="22"/>
        </w:rPr>
      </w:pPr>
      <w:r w:rsidRPr="00EE39BF">
        <w:rPr>
          <w:rFonts w:ascii="Arial" w:hAnsi="Arial" w:cs="Arial"/>
          <w:sz w:val="22"/>
        </w:rPr>
        <w:t>Promote and enhance the visibility of CRUK and its mission within clinical environments.</w:t>
      </w:r>
    </w:p>
    <w:p w14:paraId="20A97616" w14:textId="6E94F2F1" w:rsidR="00C430E0" w:rsidRPr="00943526" w:rsidRDefault="00943526"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943526">
        <w:rPr>
          <w:rFonts w:ascii="Roboto" w:hAnsi="Roboto"/>
          <w:b/>
          <w:bCs/>
          <w:color w:val="002E3B" w:themeColor="accent1"/>
          <w:sz w:val="22"/>
        </w:rPr>
        <w:t>5</w:t>
      </w:r>
      <w:r w:rsidR="00C430E0" w:rsidRPr="00943526">
        <w:rPr>
          <w:rFonts w:ascii="Roboto" w:hAnsi="Roboto"/>
          <w:b/>
          <w:bCs/>
          <w:color w:val="002E3B" w:themeColor="accent1"/>
          <w:sz w:val="22"/>
        </w:rPr>
        <w:t>%</w:t>
      </w:r>
    </w:p>
    <w:p w14:paraId="76F429B5" w14:textId="3C318389" w:rsidR="00EE39BF" w:rsidRPr="00EE39BF" w:rsidRDefault="00EE39BF" w:rsidP="00EE39BF">
      <w:pPr>
        <w:pStyle w:val="ListParagraph"/>
        <w:ind w:left="567" w:right="340"/>
        <w:rPr>
          <w:rFonts w:ascii="Arial" w:hAnsi="Arial" w:cs="Arial"/>
          <w:sz w:val="22"/>
        </w:rPr>
      </w:pPr>
      <w:r w:rsidRPr="00EE39BF">
        <w:rPr>
          <w:rFonts w:ascii="Arial" w:hAnsi="Arial" w:cs="Arial"/>
          <w:sz w:val="22"/>
        </w:rPr>
        <w:t xml:space="preserve"> Financial and Operational Contribution</w:t>
      </w:r>
    </w:p>
    <w:p w14:paraId="0FF10004" w14:textId="77777777" w:rsidR="00EE39BF" w:rsidRPr="00EE39BF" w:rsidRDefault="00EE39BF" w:rsidP="00EE39BF">
      <w:pPr>
        <w:pStyle w:val="ListParagraph"/>
        <w:ind w:left="567" w:right="340"/>
        <w:rPr>
          <w:rFonts w:ascii="Arial" w:hAnsi="Arial" w:cs="Arial"/>
          <w:sz w:val="22"/>
        </w:rPr>
      </w:pPr>
      <w:r w:rsidRPr="00EE39BF">
        <w:rPr>
          <w:rFonts w:ascii="Arial" w:hAnsi="Arial" w:cs="Arial"/>
          <w:i/>
          <w:iCs/>
          <w:sz w:val="22"/>
        </w:rPr>
        <w:t>(Aligned to Band 7 scope: specialist contribution, not full managerial accountability)</w:t>
      </w:r>
    </w:p>
    <w:p w14:paraId="2B9A454A" w14:textId="77777777" w:rsidR="00EE39BF" w:rsidRPr="00EE39BF" w:rsidRDefault="00EE39BF" w:rsidP="00943526">
      <w:pPr>
        <w:pStyle w:val="ListParagraph"/>
        <w:numPr>
          <w:ilvl w:val="0"/>
          <w:numId w:val="20"/>
        </w:numPr>
        <w:ind w:right="340"/>
        <w:jc w:val="both"/>
        <w:rPr>
          <w:rFonts w:ascii="Arial" w:hAnsi="Arial" w:cs="Arial"/>
          <w:sz w:val="22"/>
        </w:rPr>
      </w:pPr>
      <w:r w:rsidRPr="00EE39BF">
        <w:rPr>
          <w:rFonts w:ascii="Arial" w:hAnsi="Arial" w:cs="Arial"/>
          <w:sz w:val="22"/>
        </w:rPr>
        <w:t>Be accountable for managing CRUK</w:t>
      </w:r>
      <w:r w:rsidRPr="00EE39BF">
        <w:rPr>
          <w:rFonts w:ascii="Arial" w:hAnsi="Arial" w:cs="Arial"/>
          <w:sz w:val="22"/>
        </w:rPr>
        <w:noBreakHyphen/>
        <w:t>related running expenses associated with the post.</w:t>
      </w:r>
    </w:p>
    <w:p w14:paraId="5860E553" w14:textId="77777777" w:rsidR="00EE39BF" w:rsidRPr="00EE39BF" w:rsidRDefault="00EE39BF" w:rsidP="00943526">
      <w:pPr>
        <w:pStyle w:val="ListParagraph"/>
        <w:numPr>
          <w:ilvl w:val="0"/>
          <w:numId w:val="20"/>
        </w:numPr>
        <w:ind w:right="340"/>
        <w:jc w:val="both"/>
        <w:rPr>
          <w:rFonts w:ascii="Arial" w:hAnsi="Arial" w:cs="Arial"/>
          <w:sz w:val="22"/>
        </w:rPr>
      </w:pPr>
      <w:r w:rsidRPr="00EE39BF">
        <w:rPr>
          <w:rFonts w:ascii="Arial" w:hAnsi="Arial" w:cs="Arial"/>
          <w:sz w:val="22"/>
        </w:rPr>
        <w:t>Contribute to staffing and resource planning aligned with income streams.</w:t>
      </w:r>
    </w:p>
    <w:p w14:paraId="7C0CB790" w14:textId="7EB2626D" w:rsidR="00EE39BF" w:rsidRPr="00EE39BF" w:rsidRDefault="00EE39BF" w:rsidP="00943526">
      <w:pPr>
        <w:pStyle w:val="ListParagraph"/>
        <w:numPr>
          <w:ilvl w:val="0"/>
          <w:numId w:val="20"/>
        </w:numPr>
        <w:ind w:right="340"/>
        <w:jc w:val="both"/>
        <w:rPr>
          <w:rFonts w:ascii="Arial" w:hAnsi="Arial" w:cs="Arial"/>
          <w:sz w:val="22"/>
        </w:rPr>
      </w:pPr>
      <w:r w:rsidRPr="00EE39BF">
        <w:rPr>
          <w:rFonts w:ascii="Arial" w:hAnsi="Arial" w:cs="Arial"/>
          <w:sz w:val="22"/>
        </w:rPr>
        <w:t xml:space="preserve">Ensure appropriate reimbursement for </w:t>
      </w:r>
      <w:r w:rsidR="00D66799">
        <w:rPr>
          <w:rFonts w:ascii="Arial" w:hAnsi="Arial" w:cs="Arial"/>
          <w:sz w:val="22"/>
        </w:rPr>
        <w:t>Cancer Sciences</w:t>
      </w:r>
      <w:r w:rsidRPr="00EE39BF">
        <w:rPr>
          <w:rFonts w:ascii="Arial" w:hAnsi="Arial" w:cs="Arial"/>
          <w:sz w:val="22"/>
        </w:rPr>
        <w:t xml:space="preserve"> activity in line with trial agreements.</w:t>
      </w:r>
    </w:p>
    <w:p w14:paraId="0EEB0F5E" w14:textId="77777777" w:rsidR="00EE39BF" w:rsidRPr="00EE39BF" w:rsidRDefault="00EE39BF" w:rsidP="00943526">
      <w:pPr>
        <w:pStyle w:val="ListParagraph"/>
        <w:numPr>
          <w:ilvl w:val="0"/>
          <w:numId w:val="20"/>
        </w:numPr>
        <w:ind w:right="340"/>
        <w:jc w:val="both"/>
        <w:rPr>
          <w:rFonts w:ascii="Arial" w:hAnsi="Arial" w:cs="Arial"/>
          <w:sz w:val="22"/>
        </w:rPr>
      </w:pPr>
      <w:r w:rsidRPr="00EE39BF">
        <w:rPr>
          <w:rFonts w:ascii="Arial" w:hAnsi="Arial" w:cs="Arial"/>
          <w:sz w:val="22"/>
        </w:rPr>
        <w:t>Contribute to the broader operational management of Cancer Sciences through attendance at Executive and planning meetings.</w:t>
      </w:r>
    </w:p>
    <w:p w14:paraId="6AB94CF5" w14:textId="1C76F319" w:rsidR="00EE39BF" w:rsidRPr="00EE39BF" w:rsidRDefault="00EE39BF" w:rsidP="00943526">
      <w:pPr>
        <w:pStyle w:val="ListParagraph"/>
        <w:numPr>
          <w:ilvl w:val="0"/>
          <w:numId w:val="20"/>
        </w:numPr>
        <w:ind w:right="340"/>
        <w:jc w:val="both"/>
        <w:rPr>
          <w:rFonts w:ascii="Arial" w:hAnsi="Arial" w:cs="Arial"/>
          <w:sz w:val="22"/>
        </w:rPr>
      </w:pPr>
      <w:r w:rsidRPr="00EE39BF">
        <w:rPr>
          <w:rFonts w:ascii="Arial" w:hAnsi="Arial" w:cs="Arial"/>
          <w:sz w:val="22"/>
        </w:rPr>
        <w:t>Lead or support service</w:t>
      </w:r>
      <w:r w:rsidRPr="00EE39BF">
        <w:rPr>
          <w:rFonts w:ascii="Arial" w:hAnsi="Arial" w:cs="Arial"/>
          <w:sz w:val="22"/>
        </w:rPr>
        <w:noBreakHyphen/>
        <w:t>improvement projects across the Cancer Sciences Unit.</w:t>
      </w:r>
    </w:p>
    <w:p w14:paraId="793B5F17" w14:textId="1AE60B94" w:rsidR="00EE39BF" w:rsidRPr="00943526" w:rsidRDefault="00943526" w:rsidP="00EE39BF">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943526">
        <w:rPr>
          <w:rFonts w:ascii="Roboto" w:hAnsi="Roboto"/>
          <w:b/>
          <w:bCs/>
          <w:color w:val="002E3B" w:themeColor="accent1"/>
          <w:sz w:val="22"/>
        </w:rPr>
        <w:t>5</w:t>
      </w:r>
      <w:r w:rsidR="00C430E0" w:rsidRPr="00943526">
        <w:rPr>
          <w:rFonts w:ascii="Roboto" w:hAnsi="Roboto"/>
          <w:b/>
          <w:bCs/>
          <w:color w:val="002E3B" w:themeColor="accent1"/>
          <w:sz w:val="22"/>
        </w:rPr>
        <w:t>%</w:t>
      </w:r>
    </w:p>
    <w:p w14:paraId="1A205199" w14:textId="07515B7F" w:rsidR="00EE39BF" w:rsidRPr="00EE39BF" w:rsidRDefault="00EE39BF" w:rsidP="00EE39BF">
      <w:pPr>
        <w:pStyle w:val="ListParagraph"/>
        <w:ind w:left="567" w:right="340"/>
        <w:rPr>
          <w:rFonts w:ascii="Arial" w:hAnsi="Arial" w:cs="Arial"/>
          <w:sz w:val="22"/>
        </w:rPr>
      </w:pPr>
      <w:r w:rsidRPr="00EE39BF">
        <w:rPr>
          <w:rFonts w:ascii="Arial" w:hAnsi="Arial" w:cs="Arial"/>
          <w:sz w:val="22"/>
        </w:rPr>
        <w:t xml:space="preserve"> Other Duties</w:t>
      </w:r>
    </w:p>
    <w:p w14:paraId="64E71C84" w14:textId="77777777" w:rsidR="00EE39BF" w:rsidRPr="00EE39BF" w:rsidRDefault="00EE39BF" w:rsidP="00943526">
      <w:pPr>
        <w:pStyle w:val="ListParagraph"/>
        <w:numPr>
          <w:ilvl w:val="0"/>
          <w:numId w:val="21"/>
        </w:numPr>
        <w:ind w:right="340"/>
        <w:rPr>
          <w:rFonts w:ascii="Arial" w:hAnsi="Arial" w:cs="Arial"/>
          <w:sz w:val="22"/>
        </w:rPr>
      </w:pPr>
      <w:r w:rsidRPr="00EE39BF">
        <w:rPr>
          <w:rFonts w:ascii="Arial" w:hAnsi="Arial" w:cs="Arial"/>
          <w:sz w:val="22"/>
        </w:rPr>
        <w:t>Undertake any other duties as required by the line manager or CRUK Lead Research Nurse following consultation with the post holder.</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073B3A" w:rsidRDefault="00D03506" w:rsidP="00943526">
      <w:pPr>
        <w:pStyle w:val="ListParagraph"/>
        <w:numPr>
          <w:ilvl w:val="0"/>
          <w:numId w:val="24"/>
        </w:numPr>
        <w:spacing w:before="0" w:after="0"/>
        <w:ind w:left="709" w:hanging="283"/>
        <w:jc w:val="both"/>
        <w:rPr>
          <w:rFonts w:ascii="Arial" w:hAnsi="Arial" w:cs="Arial"/>
          <w:sz w:val="22"/>
        </w:rPr>
      </w:pPr>
      <w:r w:rsidRPr="00073B3A">
        <w:rPr>
          <w:rFonts w:ascii="Arial" w:hAnsi="Arial" w:cs="Arial"/>
          <w:sz w:val="22"/>
        </w:rPr>
        <w:t>Departmental management</w:t>
      </w:r>
      <w:r w:rsidR="00244212" w:rsidRPr="00073B3A">
        <w:rPr>
          <w:rFonts w:ascii="Arial" w:hAnsi="Arial" w:cs="Arial"/>
          <w:sz w:val="22"/>
        </w:rPr>
        <w:t xml:space="preserve"> and University senior management</w:t>
      </w:r>
    </w:p>
    <w:p w14:paraId="398A5633" w14:textId="6A358B05" w:rsidR="00B9140F" w:rsidRPr="00073B3A" w:rsidRDefault="00B9140F" w:rsidP="00943526">
      <w:pPr>
        <w:pStyle w:val="ListParagraph"/>
        <w:numPr>
          <w:ilvl w:val="0"/>
          <w:numId w:val="24"/>
        </w:numPr>
        <w:spacing w:before="0" w:after="0"/>
        <w:ind w:left="709" w:hanging="283"/>
        <w:jc w:val="both"/>
        <w:rPr>
          <w:rFonts w:ascii="Arial" w:hAnsi="Arial" w:cs="Arial"/>
          <w:sz w:val="22"/>
        </w:rPr>
      </w:pPr>
      <w:r w:rsidRPr="00073B3A">
        <w:rPr>
          <w:rFonts w:ascii="Arial" w:hAnsi="Arial" w:cs="Arial"/>
          <w:sz w:val="22"/>
        </w:rPr>
        <w:t>Other members of the department</w:t>
      </w:r>
      <w:r w:rsidR="00D03506" w:rsidRPr="00073B3A">
        <w:rPr>
          <w:rFonts w:ascii="Arial" w:hAnsi="Arial" w:cs="Arial"/>
          <w:sz w:val="22"/>
        </w:rPr>
        <w:t>/University staff</w:t>
      </w:r>
    </w:p>
    <w:p w14:paraId="7489D53B" w14:textId="77777777" w:rsidR="00EE39BF" w:rsidRPr="00EE39BF" w:rsidRDefault="00EE39BF" w:rsidP="00943526">
      <w:pPr>
        <w:pStyle w:val="BodyText"/>
        <w:widowControl w:val="0"/>
        <w:numPr>
          <w:ilvl w:val="0"/>
          <w:numId w:val="22"/>
        </w:numPr>
        <w:tabs>
          <w:tab w:val="left" w:pos="2641"/>
        </w:tabs>
        <w:kinsoku w:val="0"/>
        <w:spacing w:before="0"/>
        <w:ind w:left="709" w:hanging="283"/>
        <w:jc w:val="both"/>
        <w:textAlignment w:val="auto"/>
        <w:rPr>
          <w:rFonts w:ascii="Arial" w:hAnsi="Arial" w:cs="Arial"/>
          <w:b w:val="0"/>
          <w:spacing w:val="-1"/>
          <w:sz w:val="22"/>
          <w:szCs w:val="22"/>
        </w:rPr>
      </w:pPr>
      <w:r w:rsidRPr="00EE39BF">
        <w:rPr>
          <w:rFonts w:ascii="Arial" w:hAnsi="Arial" w:cs="Arial"/>
          <w:b w:val="0"/>
          <w:spacing w:val="-2"/>
          <w:sz w:val="22"/>
          <w:szCs w:val="22"/>
        </w:rPr>
        <w:t>CRUK: Senior Research Nursing Team, Research Engagement Managers and other CRUK teams.</w:t>
      </w:r>
    </w:p>
    <w:p w14:paraId="66C6363C" w14:textId="77777777" w:rsidR="00EE39BF" w:rsidRPr="00EE39BF" w:rsidRDefault="00EE39BF" w:rsidP="00943526">
      <w:pPr>
        <w:pStyle w:val="BodyText"/>
        <w:widowControl w:val="0"/>
        <w:numPr>
          <w:ilvl w:val="0"/>
          <w:numId w:val="22"/>
        </w:numPr>
        <w:tabs>
          <w:tab w:val="left" w:pos="2641"/>
        </w:tabs>
        <w:kinsoku w:val="0"/>
        <w:spacing w:before="0"/>
        <w:ind w:left="709" w:hanging="283"/>
        <w:jc w:val="both"/>
        <w:textAlignment w:val="auto"/>
        <w:rPr>
          <w:rFonts w:ascii="Arial" w:hAnsi="Arial" w:cs="Arial"/>
          <w:b w:val="0"/>
          <w:spacing w:val="-1"/>
          <w:sz w:val="22"/>
          <w:szCs w:val="22"/>
        </w:rPr>
      </w:pPr>
      <w:r w:rsidRPr="00EE39BF">
        <w:rPr>
          <w:rFonts w:ascii="Arial" w:hAnsi="Arial" w:cs="Arial"/>
          <w:b w:val="0"/>
          <w:spacing w:val="-1"/>
          <w:sz w:val="22"/>
          <w:szCs w:val="22"/>
        </w:rPr>
        <w:t>CRN</w:t>
      </w:r>
      <w:r w:rsidRPr="00EE39BF">
        <w:rPr>
          <w:rFonts w:ascii="Arial" w:hAnsi="Arial" w:cs="Arial"/>
          <w:b w:val="0"/>
          <w:sz w:val="22"/>
          <w:szCs w:val="22"/>
        </w:rPr>
        <w:t xml:space="preserve"> </w:t>
      </w:r>
      <w:r w:rsidRPr="00EE39BF">
        <w:rPr>
          <w:rFonts w:ascii="Arial" w:hAnsi="Arial" w:cs="Arial"/>
          <w:b w:val="0"/>
          <w:spacing w:val="-1"/>
          <w:sz w:val="22"/>
          <w:szCs w:val="22"/>
        </w:rPr>
        <w:t>Research</w:t>
      </w:r>
      <w:r w:rsidRPr="00EE39BF">
        <w:rPr>
          <w:rFonts w:ascii="Arial" w:hAnsi="Arial" w:cs="Arial"/>
          <w:b w:val="0"/>
          <w:spacing w:val="2"/>
          <w:sz w:val="22"/>
          <w:szCs w:val="22"/>
        </w:rPr>
        <w:t xml:space="preserve"> </w:t>
      </w:r>
      <w:r w:rsidRPr="00EE39BF">
        <w:rPr>
          <w:rFonts w:ascii="Arial" w:hAnsi="Arial" w:cs="Arial"/>
          <w:b w:val="0"/>
          <w:spacing w:val="-1"/>
          <w:sz w:val="22"/>
          <w:szCs w:val="22"/>
        </w:rPr>
        <w:t>Delivery</w:t>
      </w:r>
      <w:r w:rsidRPr="00EE39BF">
        <w:rPr>
          <w:rFonts w:ascii="Arial" w:hAnsi="Arial" w:cs="Arial"/>
          <w:b w:val="0"/>
          <w:spacing w:val="2"/>
          <w:sz w:val="22"/>
          <w:szCs w:val="22"/>
        </w:rPr>
        <w:t xml:space="preserve"> </w:t>
      </w:r>
      <w:r w:rsidRPr="00EE39BF">
        <w:rPr>
          <w:rFonts w:ascii="Arial" w:hAnsi="Arial" w:cs="Arial"/>
          <w:b w:val="0"/>
          <w:spacing w:val="-1"/>
          <w:sz w:val="22"/>
          <w:szCs w:val="22"/>
        </w:rPr>
        <w:t>Manager Wessex Division 1</w:t>
      </w:r>
    </w:p>
    <w:p w14:paraId="7A27DFDD" w14:textId="5D1B9B19" w:rsidR="00A2516E" w:rsidRPr="00EE39BF" w:rsidRDefault="00EE39BF" w:rsidP="00F627F8">
      <w:pPr>
        <w:pStyle w:val="ListParagraph"/>
        <w:numPr>
          <w:ilvl w:val="0"/>
          <w:numId w:val="22"/>
        </w:numPr>
        <w:spacing w:before="0" w:after="0"/>
        <w:ind w:left="709" w:hanging="283"/>
        <w:rPr>
          <w:rFonts w:ascii="Arial" w:hAnsi="Arial" w:cs="Arial"/>
          <w:sz w:val="22"/>
        </w:rPr>
      </w:pPr>
      <w:r w:rsidRPr="00EE39BF">
        <w:rPr>
          <w:rFonts w:ascii="Arial" w:hAnsi="Arial" w:cs="Arial"/>
          <w:spacing w:val="-1"/>
          <w:sz w:val="22"/>
        </w:rPr>
        <w:t>Senior Staff, R&amp;D Leads, Research Leads, Nurses and Managers within NHS organisations, Universities, Industry and other stakeholder organisations</w:t>
      </w:r>
      <w:r w:rsidR="00000000">
        <w:pict w14:anchorId="3B3BBF11">
          <v:rect id="Horizontal Line 4" o:spid="_x0000_s2056" alt="" style="width:462.95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6C40B02" w14:textId="77777777" w:rsidR="00A2516E" w:rsidRDefault="00A2516E" w:rsidP="00244212">
      <w:pPr>
        <w:rPr>
          <w:rFonts w:ascii="Roboto" w:hAnsi="Roboto"/>
          <w:color w:val="002E3B" w:themeColor="accent1"/>
          <w:sz w:val="22"/>
        </w:rPr>
      </w:pPr>
      <w:r w:rsidRPr="008A448A">
        <w:rPr>
          <w:rFonts w:ascii="Roboto" w:hAnsi="Roboto"/>
          <w:color w:val="002E3B" w:themeColor="accent1"/>
          <w:sz w:val="22"/>
        </w:rPr>
        <w:t>Special requirements:</w:t>
      </w:r>
    </w:p>
    <w:p w14:paraId="79B2F6A6" w14:textId="77777777" w:rsidR="00EE39BF" w:rsidRPr="00EE39BF" w:rsidRDefault="00EE39BF" w:rsidP="00943526">
      <w:pPr>
        <w:pStyle w:val="ListParagraph"/>
        <w:numPr>
          <w:ilvl w:val="0"/>
          <w:numId w:val="23"/>
        </w:numPr>
        <w:overflowPunct w:val="0"/>
        <w:autoSpaceDE w:val="0"/>
        <w:autoSpaceDN w:val="0"/>
        <w:adjustRightInd w:val="0"/>
        <w:spacing w:before="0" w:after="0"/>
        <w:ind w:left="709" w:hanging="283"/>
        <w:jc w:val="both"/>
        <w:textAlignment w:val="baseline"/>
        <w:rPr>
          <w:rFonts w:ascii="Arial" w:hAnsi="Arial" w:cs="Arial"/>
          <w:sz w:val="22"/>
        </w:rPr>
      </w:pPr>
      <w:r w:rsidRPr="00EE39BF">
        <w:rPr>
          <w:rFonts w:ascii="Arial" w:hAnsi="Arial" w:cs="Arial"/>
          <w:sz w:val="22"/>
        </w:rPr>
        <w:t>Respond at short notice to requests to appear on local radio and in newspapers about issues relating to cancer and cancer research</w:t>
      </w:r>
    </w:p>
    <w:p w14:paraId="44728DB3" w14:textId="61AD2A59" w:rsidR="00EE39BF" w:rsidRPr="00EE39BF" w:rsidRDefault="00EE39BF" w:rsidP="00943526">
      <w:pPr>
        <w:pStyle w:val="ListParagraph"/>
        <w:numPr>
          <w:ilvl w:val="0"/>
          <w:numId w:val="23"/>
        </w:numPr>
        <w:ind w:left="709" w:hanging="283"/>
        <w:jc w:val="both"/>
        <w:rPr>
          <w:rFonts w:ascii="Arial" w:hAnsi="Arial" w:cs="Arial"/>
          <w:sz w:val="22"/>
        </w:rPr>
      </w:pPr>
      <w:r w:rsidRPr="00EE39BF">
        <w:rPr>
          <w:rFonts w:ascii="Arial" w:hAnsi="Arial" w:cs="Arial"/>
          <w:sz w:val="22"/>
        </w:rPr>
        <w:t>Travel between different hospital sites and other venues for CRUK related activity.</w:t>
      </w:r>
    </w:p>
    <w:p w14:paraId="39CF2AD8" w14:textId="1148C880" w:rsidR="00EE39BF" w:rsidRPr="00EE39BF" w:rsidRDefault="00EE39BF" w:rsidP="00943526">
      <w:pPr>
        <w:pStyle w:val="ListParagraph"/>
        <w:numPr>
          <w:ilvl w:val="0"/>
          <w:numId w:val="23"/>
        </w:numPr>
        <w:ind w:left="709" w:hanging="283"/>
        <w:jc w:val="both"/>
        <w:rPr>
          <w:rFonts w:ascii="Arial" w:hAnsi="Arial" w:cs="Arial"/>
          <w:sz w:val="22"/>
        </w:rPr>
      </w:pPr>
      <w:r w:rsidRPr="00EE39BF">
        <w:rPr>
          <w:rFonts w:ascii="Arial" w:hAnsi="Arial" w:cs="Arial"/>
          <w:sz w:val="22"/>
        </w:rPr>
        <w:t>Attend weekend engagement events to support and promote cancer research activities.</w:t>
      </w:r>
    </w:p>
    <w:p w14:paraId="002C772A" w14:textId="676362F5" w:rsidR="00232309" w:rsidRPr="006D162A" w:rsidRDefault="00232309" w:rsidP="00244212">
      <w:pPr>
        <w:ind w:left="567"/>
        <w:rPr>
          <w:rFonts w:ascii="Arial" w:hAnsi="Arial" w:cs="Arial"/>
          <w:sz w:val="22"/>
        </w:rPr>
      </w:pPr>
    </w:p>
    <w:p w14:paraId="09E730F5" w14:textId="0846EB47" w:rsidR="00A2516E" w:rsidRPr="00722340" w:rsidRDefault="00000000" w:rsidP="00244212">
      <w:pPr>
        <w:rPr>
          <w:rFonts w:ascii="Roboto" w:hAnsi="Roboto"/>
          <w:sz w:val="22"/>
        </w:rPr>
      </w:pPr>
      <w:r>
        <w:pict w14:anchorId="796071C8">
          <v:rect id="Horizontal Line 5" o:spid="_x0000_s2055" alt="" style="width:52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5D95F786" w14:textId="2B90B5D1" w:rsidR="00073B3A" w:rsidRPr="00073B3A" w:rsidRDefault="00073B3A" w:rsidP="001C77BE">
      <w:pPr>
        <w:pStyle w:val="ListParagraph"/>
        <w:numPr>
          <w:ilvl w:val="0"/>
          <w:numId w:val="26"/>
        </w:numPr>
        <w:tabs>
          <w:tab w:val="left" w:pos="567"/>
        </w:tabs>
        <w:spacing w:before="0" w:after="0"/>
        <w:ind w:left="709" w:hanging="352"/>
        <w:rPr>
          <w:rFonts w:ascii="Arial" w:hAnsi="Arial" w:cs="Arial"/>
          <w:sz w:val="22"/>
        </w:rPr>
      </w:pPr>
      <w:r w:rsidRPr="00073B3A">
        <w:rPr>
          <w:rFonts w:ascii="Arial" w:hAnsi="Arial" w:cs="Arial"/>
          <w:sz w:val="22"/>
        </w:rPr>
        <w:t>Registered nurse- part 1 of the register with substantial clinical research experience</w:t>
      </w:r>
    </w:p>
    <w:p w14:paraId="54264941" w14:textId="699BD7EF" w:rsidR="00073B3A" w:rsidRPr="00073B3A" w:rsidRDefault="00073B3A" w:rsidP="001C77BE">
      <w:pPr>
        <w:pStyle w:val="ListParagraph"/>
        <w:numPr>
          <w:ilvl w:val="0"/>
          <w:numId w:val="26"/>
        </w:numPr>
        <w:tabs>
          <w:tab w:val="left" w:pos="567"/>
        </w:tabs>
        <w:spacing w:before="0" w:after="0"/>
        <w:ind w:left="709" w:hanging="352"/>
        <w:rPr>
          <w:rFonts w:ascii="Arial" w:hAnsi="Arial" w:cs="Arial"/>
          <w:sz w:val="22"/>
        </w:rPr>
      </w:pPr>
      <w:r w:rsidRPr="00073B3A">
        <w:rPr>
          <w:rFonts w:ascii="Arial" w:hAnsi="Arial" w:cs="Arial"/>
          <w:sz w:val="22"/>
        </w:rPr>
        <w:t>Degree Level Qualification or equivalent in health or research related subject</w:t>
      </w:r>
    </w:p>
    <w:p w14:paraId="1CC21C82" w14:textId="1AB7D0D5"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spacing w:val="-1"/>
          <w:sz w:val="22"/>
        </w:rPr>
      </w:pPr>
      <w:r w:rsidRPr="00073B3A">
        <w:rPr>
          <w:rFonts w:ascii="Arial" w:hAnsi="Arial" w:cs="Arial"/>
          <w:spacing w:val="-1"/>
          <w:sz w:val="22"/>
        </w:rPr>
        <w:t>Knowledge of CRUK strategy and aims.</w:t>
      </w:r>
    </w:p>
    <w:p w14:paraId="078EF13A" w14:textId="18D3292A"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spacing w:val="-1"/>
          <w:sz w:val="22"/>
        </w:rPr>
      </w:pPr>
      <w:r w:rsidRPr="00073B3A">
        <w:rPr>
          <w:rFonts w:ascii="Arial" w:hAnsi="Arial" w:cs="Arial"/>
          <w:spacing w:val="-1"/>
          <w:sz w:val="22"/>
        </w:rPr>
        <w:t xml:space="preserve">Experience of leading and managing teams </w:t>
      </w:r>
    </w:p>
    <w:p w14:paraId="6271D5DA" w14:textId="77DEE30E"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spacing w:val="-1"/>
          <w:sz w:val="22"/>
        </w:rPr>
      </w:pPr>
      <w:r w:rsidRPr="00073B3A">
        <w:rPr>
          <w:rFonts w:ascii="Arial" w:hAnsi="Arial" w:cs="Arial"/>
          <w:spacing w:val="-1"/>
          <w:sz w:val="22"/>
        </w:rPr>
        <w:t>Management experience within the NHS with understanding of operations across all sectors relevant to the respective division</w:t>
      </w:r>
    </w:p>
    <w:p w14:paraId="7FEAB6ED" w14:textId="3CB99622" w:rsidR="00073B3A" w:rsidRPr="00073B3A" w:rsidRDefault="00073B3A" w:rsidP="001C77BE">
      <w:pPr>
        <w:pStyle w:val="ListParagraph"/>
        <w:widowControl w:val="0"/>
        <w:numPr>
          <w:ilvl w:val="0"/>
          <w:numId w:val="26"/>
        </w:numPr>
        <w:tabs>
          <w:tab w:val="left" w:pos="0"/>
          <w:tab w:val="left" w:pos="567"/>
        </w:tabs>
        <w:kinsoku w:val="0"/>
        <w:spacing w:before="0" w:after="0"/>
        <w:ind w:left="709" w:right="434" w:hanging="352"/>
        <w:rPr>
          <w:rFonts w:ascii="Arial" w:hAnsi="Arial" w:cs="Arial"/>
          <w:spacing w:val="-1"/>
          <w:sz w:val="22"/>
        </w:rPr>
      </w:pPr>
      <w:r w:rsidRPr="00073B3A">
        <w:rPr>
          <w:rFonts w:ascii="Arial" w:hAnsi="Arial" w:cs="Arial"/>
          <w:spacing w:val="-1"/>
          <w:sz w:val="22"/>
        </w:rPr>
        <w:t xml:space="preserve">Experience of working across complex organisational structures </w:t>
      </w:r>
    </w:p>
    <w:p w14:paraId="2F73271B" w14:textId="36C16E8B" w:rsidR="00073B3A" w:rsidRPr="00943526"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color w:val="000000" w:themeColor="text1"/>
          <w:spacing w:val="-1"/>
          <w:sz w:val="22"/>
        </w:rPr>
      </w:pPr>
      <w:r w:rsidRPr="00943526">
        <w:rPr>
          <w:rFonts w:ascii="Arial" w:hAnsi="Arial" w:cs="Arial"/>
          <w:color w:val="000000" w:themeColor="text1"/>
          <w:spacing w:val="-1"/>
          <w:sz w:val="22"/>
        </w:rPr>
        <w:t xml:space="preserve">Experience of financial planning and budgets </w:t>
      </w:r>
    </w:p>
    <w:p w14:paraId="4D8D43BB" w14:textId="35BA9C52"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spacing w:val="-1"/>
          <w:sz w:val="22"/>
        </w:rPr>
      </w:pPr>
      <w:r w:rsidRPr="00943526">
        <w:rPr>
          <w:rFonts w:ascii="Arial" w:hAnsi="Arial" w:cs="Arial"/>
          <w:color w:val="000000" w:themeColor="text1"/>
          <w:spacing w:val="-1"/>
          <w:sz w:val="22"/>
        </w:rPr>
        <w:t xml:space="preserve">Knowledge </w:t>
      </w:r>
      <w:r w:rsidRPr="00073B3A">
        <w:rPr>
          <w:rFonts w:ascii="Arial" w:hAnsi="Arial" w:cs="Arial"/>
          <w:spacing w:val="-1"/>
          <w:sz w:val="22"/>
        </w:rPr>
        <w:t>of national systems, structures and processes for supporting clinical research (industry and academic sponsored), in the NHS</w:t>
      </w:r>
    </w:p>
    <w:p w14:paraId="35A659CB" w14:textId="530BB6C0" w:rsidR="00073B3A" w:rsidRPr="00073B3A" w:rsidRDefault="00073B3A" w:rsidP="001C77BE">
      <w:pPr>
        <w:pStyle w:val="TableParagraph"/>
        <w:numPr>
          <w:ilvl w:val="0"/>
          <w:numId w:val="26"/>
        </w:numPr>
        <w:tabs>
          <w:tab w:val="left" w:pos="567"/>
        </w:tabs>
        <w:kinsoku w:val="0"/>
        <w:overflowPunct w:val="0"/>
        <w:ind w:left="709" w:right="434" w:hanging="352"/>
        <w:rPr>
          <w:rFonts w:ascii="Arial" w:hAnsi="Arial" w:cs="Arial"/>
          <w:spacing w:val="-1"/>
          <w:sz w:val="22"/>
          <w:szCs w:val="22"/>
        </w:rPr>
      </w:pPr>
      <w:r w:rsidRPr="00073B3A">
        <w:rPr>
          <w:rFonts w:ascii="Arial" w:hAnsi="Arial" w:cs="Arial"/>
          <w:spacing w:val="-1"/>
          <w:sz w:val="22"/>
          <w:szCs w:val="22"/>
        </w:rPr>
        <w:t>Understanding of governance and legislative frameworks for clinical research in the NHS</w:t>
      </w:r>
    </w:p>
    <w:p w14:paraId="3973604F" w14:textId="036ED01A"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spacing w:val="-1"/>
          <w:sz w:val="22"/>
        </w:rPr>
      </w:pPr>
      <w:r w:rsidRPr="00073B3A">
        <w:rPr>
          <w:rFonts w:ascii="Arial" w:hAnsi="Arial" w:cs="Arial"/>
          <w:spacing w:val="-1"/>
          <w:sz w:val="22"/>
        </w:rPr>
        <w:t>Good understanding &amp; experience in performance management of a diverse team.</w:t>
      </w:r>
    </w:p>
    <w:p w14:paraId="02EFBB01" w14:textId="4D321B95" w:rsidR="00073B3A" w:rsidRPr="00073B3A" w:rsidRDefault="00073B3A" w:rsidP="001C77BE">
      <w:pPr>
        <w:pStyle w:val="ListParagraph"/>
        <w:widowControl w:val="0"/>
        <w:numPr>
          <w:ilvl w:val="0"/>
          <w:numId w:val="26"/>
        </w:numPr>
        <w:tabs>
          <w:tab w:val="left" w:pos="561"/>
        </w:tabs>
        <w:kinsoku w:val="0"/>
        <w:spacing w:before="0" w:after="0"/>
        <w:ind w:left="709" w:right="434" w:hanging="352"/>
        <w:rPr>
          <w:rFonts w:ascii="Arial" w:hAnsi="Arial" w:cs="Arial"/>
          <w:bCs/>
          <w:sz w:val="22"/>
        </w:rPr>
      </w:pPr>
      <w:r w:rsidRPr="00073B3A">
        <w:rPr>
          <w:rFonts w:ascii="Arial" w:hAnsi="Arial" w:cs="Arial"/>
          <w:spacing w:val="-1"/>
          <w:sz w:val="22"/>
        </w:rPr>
        <w:t>Understanding of workforce planning</w:t>
      </w:r>
    </w:p>
    <w:p w14:paraId="41E5C3BE" w14:textId="77777777" w:rsidR="00073B3A" w:rsidRPr="00073B3A" w:rsidRDefault="00073B3A" w:rsidP="001C77BE">
      <w:pPr>
        <w:pStyle w:val="ListParagraph"/>
        <w:numPr>
          <w:ilvl w:val="0"/>
          <w:numId w:val="26"/>
        </w:numPr>
        <w:tabs>
          <w:tab w:val="left" w:pos="567"/>
        </w:tabs>
        <w:spacing w:before="0" w:after="0"/>
        <w:ind w:left="709" w:hanging="352"/>
        <w:rPr>
          <w:rFonts w:ascii="Arial" w:hAnsi="Arial" w:cs="Arial"/>
          <w:spacing w:val="-1"/>
          <w:sz w:val="22"/>
        </w:rPr>
      </w:pPr>
      <w:r w:rsidRPr="00073B3A">
        <w:rPr>
          <w:rFonts w:ascii="Arial" w:hAnsi="Arial" w:cs="Arial"/>
          <w:spacing w:val="-1"/>
          <w:sz w:val="22"/>
        </w:rPr>
        <w:t>Evidence of managing effective collaborations and partnerships</w:t>
      </w:r>
    </w:p>
    <w:p w14:paraId="26933A93" w14:textId="77777777" w:rsidR="00073B3A" w:rsidRPr="00073B3A" w:rsidRDefault="00073B3A" w:rsidP="001C77BE">
      <w:pPr>
        <w:pStyle w:val="NormalWeb"/>
        <w:numPr>
          <w:ilvl w:val="0"/>
          <w:numId w:val="26"/>
        </w:numPr>
        <w:tabs>
          <w:tab w:val="left" w:pos="567"/>
        </w:tabs>
        <w:spacing w:before="0" w:beforeAutospacing="0" w:after="0" w:afterAutospacing="0"/>
        <w:ind w:left="709" w:hanging="352"/>
        <w:rPr>
          <w:rFonts w:ascii="Arial" w:hAnsi="Arial" w:cs="Arial"/>
          <w:color w:val="000000"/>
          <w:sz w:val="22"/>
          <w:szCs w:val="22"/>
        </w:rPr>
      </w:pPr>
      <w:r w:rsidRPr="00073B3A">
        <w:rPr>
          <w:rFonts w:ascii="Arial" w:hAnsi="Arial" w:cs="Arial"/>
          <w:color w:val="000000"/>
          <w:sz w:val="22"/>
          <w:szCs w:val="22"/>
        </w:rPr>
        <w:t>Substantial post qualification experience</w:t>
      </w:r>
    </w:p>
    <w:p w14:paraId="793AEF1E" w14:textId="77777777" w:rsidR="00073B3A" w:rsidRPr="00073B3A" w:rsidRDefault="00073B3A" w:rsidP="001C77BE">
      <w:pPr>
        <w:pStyle w:val="NormalWeb"/>
        <w:numPr>
          <w:ilvl w:val="0"/>
          <w:numId w:val="26"/>
        </w:numPr>
        <w:tabs>
          <w:tab w:val="left" w:pos="567"/>
        </w:tabs>
        <w:spacing w:before="0" w:beforeAutospacing="0" w:after="0" w:afterAutospacing="0"/>
        <w:ind w:left="709" w:hanging="352"/>
        <w:rPr>
          <w:rFonts w:ascii="Arial" w:hAnsi="Arial" w:cs="Arial"/>
          <w:color w:val="000000"/>
          <w:sz w:val="22"/>
          <w:szCs w:val="22"/>
        </w:rPr>
      </w:pPr>
      <w:r w:rsidRPr="00073B3A">
        <w:rPr>
          <w:rFonts w:ascii="Arial" w:hAnsi="Arial" w:cs="Arial"/>
          <w:color w:val="000000"/>
          <w:sz w:val="22"/>
          <w:szCs w:val="22"/>
        </w:rPr>
        <w:t>Significant experience in oncology</w:t>
      </w:r>
    </w:p>
    <w:p w14:paraId="70619EBF" w14:textId="2FF565D5" w:rsidR="004D31EC" w:rsidRPr="006D7D5C" w:rsidRDefault="004D31EC" w:rsidP="001C77BE">
      <w:pPr>
        <w:pStyle w:val="ListParagraph"/>
        <w:numPr>
          <w:ilvl w:val="0"/>
          <w:numId w:val="26"/>
        </w:numPr>
        <w:tabs>
          <w:tab w:val="left" w:pos="567"/>
        </w:tabs>
        <w:spacing w:before="0" w:after="0"/>
        <w:ind w:left="709" w:hanging="352"/>
        <w:contextualSpacing w:val="0"/>
        <w:rPr>
          <w:rFonts w:ascii="Arial" w:hAnsi="Arial" w:cs="Arial"/>
          <w:sz w:val="22"/>
        </w:rPr>
      </w:pPr>
      <w:r w:rsidRPr="006D7D5C">
        <w:rPr>
          <w:rFonts w:ascii="Arial" w:hAnsi="Arial" w:cs="Arial"/>
          <w:color w:val="000000"/>
          <w:sz w:val="22"/>
        </w:rPr>
        <w:t>Evidence of continuing professional development</w:t>
      </w:r>
    </w:p>
    <w:p w14:paraId="1EC57722" w14:textId="5CA87E56" w:rsidR="00073B3A" w:rsidRDefault="00FB418E" w:rsidP="00FB418E">
      <w:pPr>
        <w:rPr>
          <w:rFonts w:ascii="Arial" w:hAnsi="Arial" w:cs="Arial"/>
          <w:color w:val="002E3B" w:themeColor="accent1"/>
          <w:sz w:val="22"/>
        </w:rPr>
      </w:pPr>
      <w:r>
        <w:rPr>
          <w:rFonts w:ascii="Arial" w:hAnsi="Arial" w:cs="Arial"/>
          <w:color w:val="002E3B" w:themeColor="accent1"/>
          <w:sz w:val="22"/>
        </w:rPr>
        <w:t>Desirable</w:t>
      </w:r>
    </w:p>
    <w:p w14:paraId="4F9A49EB" w14:textId="77777777" w:rsidR="00FB418E" w:rsidRPr="006D7D5C" w:rsidRDefault="00FB418E" w:rsidP="00FB418E">
      <w:pPr>
        <w:pStyle w:val="NormalWeb"/>
        <w:numPr>
          <w:ilvl w:val="0"/>
          <w:numId w:val="26"/>
        </w:numPr>
        <w:tabs>
          <w:tab w:val="left" w:pos="567"/>
        </w:tabs>
        <w:spacing w:before="0" w:beforeAutospacing="0" w:after="0" w:afterAutospacing="0"/>
        <w:ind w:left="709" w:hanging="352"/>
        <w:rPr>
          <w:rFonts w:ascii="Arial" w:hAnsi="Arial" w:cs="Arial"/>
          <w:color w:val="000000"/>
          <w:sz w:val="22"/>
          <w:szCs w:val="22"/>
        </w:rPr>
      </w:pPr>
      <w:r w:rsidRPr="006D7D5C">
        <w:rPr>
          <w:rFonts w:ascii="Arial" w:hAnsi="Arial" w:cs="Arial"/>
          <w:color w:val="000000"/>
          <w:sz w:val="22"/>
          <w:szCs w:val="22"/>
        </w:rPr>
        <w:t>Phlebotomy and cannulation skills</w:t>
      </w:r>
    </w:p>
    <w:p w14:paraId="6D12AB1D" w14:textId="77777777" w:rsidR="00FB418E" w:rsidRPr="005636BC" w:rsidRDefault="00FB418E" w:rsidP="00FB418E">
      <w:pPr>
        <w:pStyle w:val="NormalWeb"/>
        <w:numPr>
          <w:ilvl w:val="0"/>
          <w:numId w:val="26"/>
        </w:numPr>
        <w:tabs>
          <w:tab w:val="left" w:pos="567"/>
        </w:tabs>
        <w:spacing w:before="0" w:beforeAutospacing="0" w:after="0" w:afterAutospacing="0"/>
        <w:ind w:left="709" w:hanging="352"/>
        <w:rPr>
          <w:rFonts w:ascii="Arial" w:hAnsi="Arial" w:cs="Arial"/>
          <w:color w:val="000000"/>
          <w:sz w:val="22"/>
          <w:szCs w:val="22"/>
        </w:rPr>
      </w:pPr>
      <w:r w:rsidRPr="006D7D5C">
        <w:rPr>
          <w:rFonts w:ascii="Arial" w:hAnsi="Arial" w:cs="Arial"/>
          <w:color w:val="000000"/>
          <w:sz w:val="22"/>
          <w:szCs w:val="22"/>
        </w:rPr>
        <w:t>Previous experience of administration of cytotoxic drugs</w:t>
      </w:r>
      <w:r w:rsidRPr="005636BC">
        <w:rPr>
          <w:rFonts w:ascii="Arial" w:hAnsi="Arial" w:cs="Arial"/>
          <w:color w:val="000000"/>
          <w:sz w:val="22"/>
          <w:szCs w:val="22"/>
        </w:rPr>
        <w:t xml:space="preserve"> </w:t>
      </w:r>
    </w:p>
    <w:p w14:paraId="1AEC6741" w14:textId="2C2F3006" w:rsidR="0004217C" w:rsidRPr="00943526" w:rsidRDefault="00FB418E" w:rsidP="00244212">
      <w:pPr>
        <w:pStyle w:val="NormalWeb"/>
        <w:numPr>
          <w:ilvl w:val="0"/>
          <w:numId w:val="26"/>
        </w:numPr>
        <w:tabs>
          <w:tab w:val="left" w:pos="567"/>
        </w:tabs>
        <w:spacing w:before="0" w:beforeAutospacing="0" w:after="0" w:afterAutospacing="0"/>
        <w:ind w:left="709" w:hanging="352"/>
        <w:rPr>
          <w:rFonts w:ascii="Arial" w:hAnsi="Arial" w:cs="Arial"/>
          <w:color w:val="000000"/>
          <w:sz w:val="22"/>
          <w:szCs w:val="22"/>
        </w:rPr>
      </w:pPr>
      <w:r w:rsidRPr="006D7D5C">
        <w:rPr>
          <w:rFonts w:ascii="Arial" w:hAnsi="Arial" w:cs="Arial"/>
          <w:color w:val="000000"/>
          <w:sz w:val="22"/>
          <w:szCs w:val="22"/>
        </w:rPr>
        <w:t>Intravenous drug administration certificate</w: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073B3A" w:rsidRDefault="0004217C" w:rsidP="00482867">
      <w:pPr>
        <w:rPr>
          <w:rFonts w:ascii="Arial" w:hAnsi="Arial" w:cs="Arial"/>
          <w:color w:val="002E3B" w:themeColor="accent1"/>
          <w:sz w:val="22"/>
        </w:rPr>
      </w:pPr>
      <w:r w:rsidRPr="00073B3A">
        <w:rPr>
          <w:rFonts w:ascii="Arial" w:hAnsi="Arial" w:cs="Arial"/>
          <w:color w:val="002E3B" w:themeColor="accent1"/>
          <w:sz w:val="22"/>
        </w:rPr>
        <w:t>Essential</w:t>
      </w:r>
    </w:p>
    <w:p w14:paraId="6B6DECDA" w14:textId="3B06BF25" w:rsidR="00073B3A" w:rsidRPr="00073B3A" w:rsidRDefault="00073B3A" w:rsidP="001C77BE">
      <w:pPr>
        <w:pStyle w:val="ListParagraph"/>
        <w:numPr>
          <w:ilvl w:val="0"/>
          <w:numId w:val="25"/>
        </w:numPr>
        <w:spacing w:before="0" w:after="0"/>
        <w:ind w:left="714" w:hanging="357"/>
        <w:rPr>
          <w:rFonts w:ascii="Arial" w:hAnsi="Arial" w:cs="Arial"/>
          <w:spacing w:val="-1"/>
          <w:sz w:val="22"/>
        </w:rPr>
      </w:pPr>
      <w:r w:rsidRPr="00073B3A">
        <w:rPr>
          <w:rFonts w:ascii="Arial" w:hAnsi="Arial" w:cs="Arial"/>
          <w:spacing w:val="-1"/>
          <w:sz w:val="22"/>
        </w:rPr>
        <w:t>Proven</w:t>
      </w:r>
      <w:r w:rsidRPr="00073B3A">
        <w:rPr>
          <w:rFonts w:ascii="Arial" w:hAnsi="Arial" w:cs="Arial"/>
          <w:spacing w:val="-7"/>
          <w:sz w:val="22"/>
        </w:rPr>
        <w:t xml:space="preserve"> </w:t>
      </w:r>
      <w:r w:rsidRPr="00073B3A">
        <w:rPr>
          <w:rFonts w:ascii="Arial" w:hAnsi="Arial" w:cs="Arial"/>
          <w:sz w:val="22"/>
        </w:rPr>
        <w:t>interpersonal</w:t>
      </w:r>
      <w:r w:rsidRPr="00073B3A">
        <w:rPr>
          <w:rFonts w:ascii="Arial" w:hAnsi="Arial" w:cs="Arial"/>
          <w:spacing w:val="-8"/>
          <w:sz w:val="22"/>
        </w:rPr>
        <w:t xml:space="preserve"> </w:t>
      </w:r>
      <w:r w:rsidRPr="00073B3A">
        <w:rPr>
          <w:rFonts w:ascii="Arial" w:hAnsi="Arial" w:cs="Arial"/>
          <w:sz w:val="22"/>
        </w:rPr>
        <w:t>skills</w:t>
      </w:r>
      <w:r w:rsidRPr="00073B3A">
        <w:rPr>
          <w:rFonts w:ascii="Arial" w:hAnsi="Arial" w:cs="Arial"/>
          <w:spacing w:val="-6"/>
          <w:sz w:val="22"/>
        </w:rPr>
        <w:t xml:space="preserve"> </w:t>
      </w:r>
      <w:r w:rsidRPr="00073B3A">
        <w:rPr>
          <w:rFonts w:ascii="Arial" w:hAnsi="Arial" w:cs="Arial"/>
          <w:sz w:val="22"/>
        </w:rPr>
        <w:t>to</w:t>
      </w:r>
      <w:r w:rsidRPr="00073B3A">
        <w:rPr>
          <w:rFonts w:ascii="Arial" w:hAnsi="Arial" w:cs="Arial"/>
          <w:spacing w:val="-6"/>
          <w:sz w:val="22"/>
        </w:rPr>
        <w:t xml:space="preserve"> </w:t>
      </w:r>
      <w:r w:rsidRPr="00073B3A">
        <w:rPr>
          <w:rFonts w:ascii="Arial" w:hAnsi="Arial" w:cs="Arial"/>
          <w:spacing w:val="-1"/>
          <w:sz w:val="22"/>
        </w:rPr>
        <w:t>work</w:t>
      </w:r>
      <w:r w:rsidRPr="00073B3A">
        <w:rPr>
          <w:rFonts w:ascii="Arial" w:hAnsi="Arial" w:cs="Arial"/>
          <w:spacing w:val="-3"/>
          <w:sz w:val="22"/>
        </w:rPr>
        <w:t xml:space="preserve"> </w:t>
      </w:r>
      <w:r w:rsidRPr="00073B3A">
        <w:rPr>
          <w:rFonts w:ascii="Arial" w:hAnsi="Arial" w:cs="Arial"/>
          <w:spacing w:val="-1"/>
          <w:sz w:val="22"/>
        </w:rPr>
        <w:t>with</w:t>
      </w:r>
      <w:r w:rsidRPr="00073B3A">
        <w:rPr>
          <w:rFonts w:ascii="Arial" w:hAnsi="Arial" w:cs="Arial"/>
          <w:spacing w:val="23"/>
          <w:w w:val="99"/>
          <w:sz w:val="22"/>
        </w:rPr>
        <w:t xml:space="preserve"> </w:t>
      </w:r>
      <w:r w:rsidRPr="00073B3A">
        <w:rPr>
          <w:rFonts w:ascii="Arial" w:hAnsi="Arial" w:cs="Arial"/>
          <w:sz w:val="22"/>
        </w:rPr>
        <w:t>clinical</w:t>
      </w:r>
      <w:r w:rsidRPr="00073B3A">
        <w:rPr>
          <w:rFonts w:ascii="Arial" w:hAnsi="Arial" w:cs="Arial"/>
          <w:spacing w:val="-9"/>
          <w:sz w:val="22"/>
        </w:rPr>
        <w:t xml:space="preserve"> </w:t>
      </w:r>
      <w:r w:rsidRPr="00073B3A">
        <w:rPr>
          <w:rFonts w:ascii="Arial" w:hAnsi="Arial" w:cs="Arial"/>
          <w:spacing w:val="-1"/>
          <w:sz w:val="22"/>
        </w:rPr>
        <w:t>and</w:t>
      </w:r>
      <w:r w:rsidRPr="00073B3A">
        <w:rPr>
          <w:rFonts w:ascii="Arial" w:hAnsi="Arial" w:cs="Arial"/>
          <w:spacing w:val="-9"/>
          <w:sz w:val="22"/>
        </w:rPr>
        <w:t xml:space="preserve"> </w:t>
      </w:r>
      <w:r w:rsidRPr="00073B3A">
        <w:rPr>
          <w:rFonts w:ascii="Arial" w:hAnsi="Arial" w:cs="Arial"/>
          <w:sz w:val="22"/>
        </w:rPr>
        <w:t>management</w:t>
      </w:r>
      <w:r w:rsidRPr="00073B3A">
        <w:rPr>
          <w:rFonts w:ascii="Arial" w:hAnsi="Arial" w:cs="Arial"/>
          <w:spacing w:val="-9"/>
          <w:sz w:val="22"/>
        </w:rPr>
        <w:t xml:space="preserve"> </w:t>
      </w:r>
      <w:r w:rsidRPr="00073B3A">
        <w:rPr>
          <w:rFonts w:ascii="Arial" w:hAnsi="Arial" w:cs="Arial"/>
          <w:spacing w:val="-1"/>
          <w:sz w:val="22"/>
        </w:rPr>
        <w:t>colleagues</w:t>
      </w:r>
      <w:r w:rsidRPr="00073B3A">
        <w:rPr>
          <w:rFonts w:ascii="Arial" w:hAnsi="Arial" w:cs="Arial"/>
          <w:spacing w:val="-8"/>
          <w:sz w:val="22"/>
        </w:rPr>
        <w:t xml:space="preserve"> </w:t>
      </w:r>
      <w:r w:rsidRPr="00073B3A">
        <w:rPr>
          <w:rFonts w:ascii="Arial" w:hAnsi="Arial" w:cs="Arial"/>
          <w:sz w:val="22"/>
        </w:rPr>
        <w:t>at</w:t>
      </w:r>
      <w:r w:rsidRPr="00073B3A">
        <w:rPr>
          <w:rFonts w:ascii="Arial" w:hAnsi="Arial" w:cs="Arial"/>
          <w:spacing w:val="32"/>
          <w:w w:val="99"/>
          <w:sz w:val="22"/>
        </w:rPr>
        <w:t xml:space="preserve"> </w:t>
      </w:r>
      <w:r w:rsidRPr="00073B3A">
        <w:rPr>
          <w:rFonts w:ascii="Arial" w:hAnsi="Arial" w:cs="Arial"/>
          <w:spacing w:val="-1"/>
          <w:sz w:val="22"/>
        </w:rPr>
        <w:t>all</w:t>
      </w:r>
      <w:r w:rsidRPr="00073B3A">
        <w:rPr>
          <w:rFonts w:ascii="Arial" w:hAnsi="Arial" w:cs="Arial"/>
          <w:spacing w:val="-6"/>
          <w:sz w:val="22"/>
        </w:rPr>
        <w:t xml:space="preserve"> </w:t>
      </w:r>
      <w:r w:rsidRPr="00073B3A">
        <w:rPr>
          <w:rFonts w:ascii="Arial" w:hAnsi="Arial" w:cs="Arial"/>
          <w:spacing w:val="-1"/>
          <w:sz w:val="22"/>
        </w:rPr>
        <w:t>levels</w:t>
      </w:r>
      <w:r w:rsidRPr="00073B3A">
        <w:rPr>
          <w:rFonts w:ascii="Arial" w:hAnsi="Arial" w:cs="Arial"/>
          <w:spacing w:val="-5"/>
          <w:sz w:val="22"/>
        </w:rPr>
        <w:t xml:space="preserve"> </w:t>
      </w:r>
      <w:r w:rsidRPr="00073B3A">
        <w:rPr>
          <w:rFonts w:ascii="Arial" w:hAnsi="Arial" w:cs="Arial"/>
          <w:sz w:val="22"/>
        </w:rPr>
        <w:t>across</w:t>
      </w:r>
      <w:r w:rsidRPr="00073B3A">
        <w:rPr>
          <w:rFonts w:ascii="Arial" w:hAnsi="Arial" w:cs="Arial"/>
          <w:spacing w:val="-6"/>
          <w:sz w:val="22"/>
        </w:rPr>
        <w:t xml:space="preserve"> </w:t>
      </w:r>
      <w:r w:rsidRPr="00073B3A">
        <w:rPr>
          <w:rFonts w:ascii="Arial" w:hAnsi="Arial" w:cs="Arial"/>
          <w:sz w:val="22"/>
        </w:rPr>
        <w:t>a</w:t>
      </w:r>
      <w:r w:rsidRPr="00073B3A">
        <w:rPr>
          <w:rFonts w:ascii="Arial" w:hAnsi="Arial" w:cs="Arial"/>
          <w:spacing w:val="-6"/>
          <w:sz w:val="22"/>
        </w:rPr>
        <w:t xml:space="preserve"> </w:t>
      </w:r>
      <w:r w:rsidRPr="00073B3A">
        <w:rPr>
          <w:rFonts w:ascii="Arial" w:hAnsi="Arial" w:cs="Arial"/>
          <w:sz w:val="22"/>
        </w:rPr>
        <w:t>range</w:t>
      </w:r>
      <w:r w:rsidRPr="00073B3A">
        <w:rPr>
          <w:rFonts w:ascii="Arial" w:hAnsi="Arial" w:cs="Arial"/>
          <w:spacing w:val="-5"/>
          <w:sz w:val="22"/>
        </w:rPr>
        <w:t xml:space="preserve"> </w:t>
      </w:r>
      <w:r w:rsidRPr="00073B3A">
        <w:rPr>
          <w:rFonts w:ascii="Arial" w:hAnsi="Arial" w:cs="Arial"/>
          <w:sz w:val="22"/>
        </w:rPr>
        <w:t>of</w:t>
      </w:r>
      <w:r w:rsidRPr="00073B3A">
        <w:rPr>
          <w:rFonts w:ascii="Arial" w:hAnsi="Arial" w:cs="Arial"/>
          <w:spacing w:val="-2"/>
          <w:sz w:val="22"/>
        </w:rPr>
        <w:t xml:space="preserve"> </w:t>
      </w:r>
      <w:r w:rsidRPr="00073B3A">
        <w:rPr>
          <w:rFonts w:ascii="Arial" w:hAnsi="Arial" w:cs="Arial"/>
          <w:sz w:val="22"/>
        </w:rPr>
        <w:t>organisations</w:t>
      </w:r>
      <w:r w:rsidRPr="00073B3A">
        <w:rPr>
          <w:rFonts w:ascii="Arial" w:hAnsi="Arial" w:cs="Arial"/>
          <w:spacing w:val="25"/>
          <w:w w:val="99"/>
          <w:sz w:val="22"/>
        </w:rPr>
        <w:t xml:space="preserve"> </w:t>
      </w:r>
      <w:r w:rsidRPr="00073B3A">
        <w:rPr>
          <w:rFonts w:ascii="Arial" w:hAnsi="Arial" w:cs="Arial"/>
          <w:spacing w:val="-1"/>
          <w:sz w:val="22"/>
        </w:rPr>
        <w:t>and</w:t>
      </w:r>
      <w:r w:rsidRPr="00073B3A">
        <w:rPr>
          <w:rFonts w:ascii="Arial" w:hAnsi="Arial" w:cs="Arial"/>
          <w:spacing w:val="-7"/>
          <w:sz w:val="22"/>
        </w:rPr>
        <w:t xml:space="preserve"> </w:t>
      </w:r>
      <w:r w:rsidRPr="00073B3A">
        <w:rPr>
          <w:rFonts w:ascii="Arial" w:hAnsi="Arial" w:cs="Arial"/>
          <w:sz w:val="22"/>
        </w:rPr>
        <w:t>the</w:t>
      </w:r>
      <w:r w:rsidRPr="00073B3A">
        <w:rPr>
          <w:rFonts w:ascii="Arial" w:hAnsi="Arial" w:cs="Arial"/>
          <w:spacing w:val="-3"/>
          <w:sz w:val="22"/>
        </w:rPr>
        <w:t xml:space="preserve"> </w:t>
      </w:r>
      <w:r w:rsidRPr="00073B3A">
        <w:rPr>
          <w:rFonts w:ascii="Arial" w:hAnsi="Arial" w:cs="Arial"/>
          <w:sz w:val="22"/>
        </w:rPr>
        <w:t>ability</w:t>
      </w:r>
      <w:r w:rsidRPr="00073B3A">
        <w:rPr>
          <w:rFonts w:ascii="Arial" w:hAnsi="Arial" w:cs="Arial"/>
          <w:spacing w:val="-8"/>
          <w:sz w:val="22"/>
        </w:rPr>
        <w:t xml:space="preserve"> </w:t>
      </w:r>
      <w:r w:rsidRPr="00073B3A">
        <w:rPr>
          <w:rFonts w:ascii="Arial" w:hAnsi="Arial" w:cs="Arial"/>
          <w:sz w:val="22"/>
        </w:rPr>
        <w:t>to</w:t>
      </w:r>
      <w:r w:rsidRPr="00073B3A">
        <w:rPr>
          <w:rFonts w:ascii="Arial" w:hAnsi="Arial" w:cs="Arial"/>
          <w:spacing w:val="-6"/>
          <w:sz w:val="22"/>
        </w:rPr>
        <w:t xml:space="preserve"> </w:t>
      </w:r>
      <w:r w:rsidRPr="00073B3A">
        <w:rPr>
          <w:rFonts w:ascii="Arial" w:hAnsi="Arial" w:cs="Arial"/>
          <w:sz w:val="22"/>
        </w:rPr>
        <w:t>develop</w:t>
      </w:r>
      <w:r w:rsidRPr="00073B3A">
        <w:rPr>
          <w:rFonts w:ascii="Arial" w:hAnsi="Arial" w:cs="Arial"/>
          <w:spacing w:val="-6"/>
          <w:sz w:val="22"/>
        </w:rPr>
        <w:t xml:space="preserve"> </w:t>
      </w:r>
      <w:r w:rsidRPr="00073B3A">
        <w:rPr>
          <w:rFonts w:ascii="Arial" w:hAnsi="Arial" w:cs="Arial"/>
          <w:sz w:val="22"/>
        </w:rPr>
        <w:t>strong</w:t>
      </w:r>
      <w:r w:rsidRPr="00073B3A">
        <w:rPr>
          <w:rFonts w:ascii="Arial" w:hAnsi="Arial" w:cs="Arial"/>
          <w:spacing w:val="-5"/>
          <w:sz w:val="22"/>
        </w:rPr>
        <w:t xml:space="preserve"> </w:t>
      </w:r>
      <w:r w:rsidRPr="00073B3A">
        <w:rPr>
          <w:rFonts w:ascii="Arial" w:hAnsi="Arial" w:cs="Arial"/>
          <w:sz w:val="22"/>
        </w:rPr>
        <w:t>working</w:t>
      </w:r>
      <w:r w:rsidRPr="00073B3A">
        <w:rPr>
          <w:rFonts w:ascii="Arial" w:hAnsi="Arial" w:cs="Arial"/>
          <w:spacing w:val="27"/>
          <w:w w:val="99"/>
          <w:sz w:val="22"/>
        </w:rPr>
        <w:t xml:space="preserve"> </w:t>
      </w:r>
      <w:r w:rsidRPr="00073B3A">
        <w:rPr>
          <w:rFonts w:ascii="Arial" w:hAnsi="Arial" w:cs="Arial"/>
          <w:spacing w:val="-1"/>
          <w:sz w:val="22"/>
        </w:rPr>
        <w:t>relationships</w:t>
      </w:r>
      <w:r w:rsidRPr="00073B3A">
        <w:rPr>
          <w:rFonts w:ascii="Arial" w:hAnsi="Arial" w:cs="Arial"/>
          <w:spacing w:val="-9"/>
          <w:sz w:val="22"/>
        </w:rPr>
        <w:t xml:space="preserve"> </w:t>
      </w:r>
      <w:r w:rsidRPr="00073B3A">
        <w:rPr>
          <w:rFonts w:ascii="Arial" w:hAnsi="Arial" w:cs="Arial"/>
          <w:spacing w:val="-1"/>
          <w:sz w:val="22"/>
        </w:rPr>
        <w:t>with</w:t>
      </w:r>
      <w:r w:rsidRPr="00073B3A">
        <w:rPr>
          <w:rFonts w:ascii="Arial" w:hAnsi="Arial" w:cs="Arial"/>
          <w:spacing w:val="-12"/>
          <w:sz w:val="22"/>
        </w:rPr>
        <w:t xml:space="preserve"> </w:t>
      </w:r>
      <w:r w:rsidRPr="00073B3A">
        <w:rPr>
          <w:rFonts w:ascii="Arial" w:hAnsi="Arial" w:cs="Arial"/>
          <w:sz w:val="22"/>
        </w:rPr>
        <w:t>senior</w:t>
      </w:r>
      <w:r w:rsidRPr="00073B3A">
        <w:rPr>
          <w:rFonts w:ascii="Arial" w:hAnsi="Arial" w:cs="Arial"/>
          <w:spacing w:val="-11"/>
          <w:sz w:val="22"/>
        </w:rPr>
        <w:t xml:space="preserve"> </w:t>
      </w:r>
      <w:r w:rsidRPr="00073B3A">
        <w:rPr>
          <w:rFonts w:ascii="Arial" w:hAnsi="Arial" w:cs="Arial"/>
          <w:spacing w:val="-1"/>
          <w:sz w:val="22"/>
        </w:rPr>
        <w:t>stakeholders</w:t>
      </w:r>
    </w:p>
    <w:p w14:paraId="51EB1BEA" w14:textId="369AE013" w:rsidR="00073B3A" w:rsidRPr="00073B3A" w:rsidRDefault="00073B3A" w:rsidP="001C77BE">
      <w:pPr>
        <w:pStyle w:val="ListParagraph"/>
        <w:widowControl w:val="0"/>
        <w:numPr>
          <w:ilvl w:val="0"/>
          <w:numId w:val="25"/>
        </w:numPr>
        <w:tabs>
          <w:tab w:val="left" w:pos="561"/>
        </w:tabs>
        <w:kinsoku w:val="0"/>
        <w:spacing w:before="0" w:after="0"/>
        <w:ind w:left="714" w:right="678" w:hanging="357"/>
        <w:rPr>
          <w:rFonts w:ascii="Arial" w:hAnsi="Arial" w:cs="Arial"/>
          <w:spacing w:val="-1"/>
          <w:sz w:val="22"/>
        </w:rPr>
      </w:pPr>
      <w:r>
        <w:rPr>
          <w:rFonts w:ascii="Arial" w:hAnsi="Arial" w:cs="Arial"/>
          <w:sz w:val="22"/>
        </w:rPr>
        <w:t xml:space="preserve">   </w:t>
      </w:r>
      <w:r w:rsidRPr="00073B3A">
        <w:rPr>
          <w:rFonts w:ascii="Arial" w:hAnsi="Arial" w:cs="Arial"/>
          <w:sz w:val="22"/>
        </w:rPr>
        <w:t>Ability</w:t>
      </w:r>
      <w:r w:rsidRPr="00073B3A">
        <w:rPr>
          <w:rFonts w:ascii="Arial" w:hAnsi="Arial" w:cs="Arial"/>
          <w:spacing w:val="-8"/>
          <w:sz w:val="22"/>
        </w:rPr>
        <w:t xml:space="preserve"> </w:t>
      </w:r>
      <w:r w:rsidRPr="00073B3A">
        <w:rPr>
          <w:rFonts w:ascii="Arial" w:hAnsi="Arial" w:cs="Arial"/>
          <w:sz w:val="22"/>
        </w:rPr>
        <w:t>to</w:t>
      </w:r>
      <w:r w:rsidRPr="00073B3A">
        <w:rPr>
          <w:rFonts w:ascii="Arial" w:hAnsi="Arial" w:cs="Arial"/>
          <w:spacing w:val="-6"/>
          <w:sz w:val="22"/>
        </w:rPr>
        <w:t xml:space="preserve"> </w:t>
      </w:r>
      <w:r w:rsidRPr="00073B3A">
        <w:rPr>
          <w:rFonts w:ascii="Arial" w:hAnsi="Arial" w:cs="Arial"/>
          <w:sz w:val="22"/>
        </w:rPr>
        <w:t>prepare</w:t>
      </w:r>
      <w:r w:rsidRPr="00073B3A">
        <w:rPr>
          <w:rFonts w:ascii="Arial" w:hAnsi="Arial" w:cs="Arial"/>
          <w:spacing w:val="-4"/>
          <w:sz w:val="22"/>
        </w:rPr>
        <w:t xml:space="preserve"> </w:t>
      </w:r>
      <w:r w:rsidRPr="00073B3A">
        <w:rPr>
          <w:rFonts w:ascii="Arial" w:hAnsi="Arial" w:cs="Arial"/>
          <w:sz w:val="22"/>
        </w:rPr>
        <w:t>and</w:t>
      </w:r>
      <w:r w:rsidRPr="00073B3A">
        <w:rPr>
          <w:rFonts w:ascii="Arial" w:hAnsi="Arial" w:cs="Arial"/>
          <w:spacing w:val="-7"/>
          <w:sz w:val="22"/>
        </w:rPr>
        <w:t xml:space="preserve"> </w:t>
      </w:r>
      <w:r w:rsidRPr="00073B3A">
        <w:rPr>
          <w:rFonts w:ascii="Arial" w:hAnsi="Arial" w:cs="Arial"/>
          <w:sz w:val="22"/>
        </w:rPr>
        <w:t>deliver</w:t>
      </w:r>
      <w:r w:rsidRPr="00073B3A">
        <w:rPr>
          <w:rFonts w:ascii="Arial" w:hAnsi="Arial" w:cs="Arial"/>
          <w:spacing w:val="24"/>
          <w:w w:val="99"/>
          <w:sz w:val="22"/>
        </w:rPr>
        <w:t xml:space="preserve"> </w:t>
      </w:r>
      <w:r w:rsidRPr="00073B3A">
        <w:rPr>
          <w:rFonts w:ascii="Arial" w:hAnsi="Arial" w:cs="Arial"/>
          <w:sz w:val="22"/>
        </w:rPr>
        <w:t>presentations</w:t>
      </w:r>
      <w:r w:rsidRPr="00073B3A">
        <w:rPr>
          <w:rFonts w:ascii="Arial" w:hAnsi="Arial" w:cs="Arial"/>
          <w:spacing w:val="-6"/>
          <w:sz w:val="22"/>
        </w:rPr>
        <w:t xml:space="preserve"> </w:t>
      </w:r>
      <w:r w:rsidRPr="00073B3A">
        <w:rPr>
          <w:rFonts w:ascii="Arial" w:hAnsi="Arial" w:cs="Arial"/>
          <w:sz w:val="22"/>
        </w:rPr>
        <w:t>and</w:t>
      </w:r>
      <w:r w:rsidRPr="00073B3A">
        <w:rPr>
          <w:rFonts w:ascii="Arial" w:hAnsi="Arial" w:cs="Arial"/>
          <w:spacing w:val="-7"/>
          <w:sz w:val="22"/>
        </w:rPr>
        <w:t xml:space="preserve"> </w:t>
      </w:r>
      <w:r w:rsidRPr="00073B3A">
        <w:rPr>
          <w:rFonts w:ascii="Arial" w:hAnsi="Arial" w:cs="Arial"/>
          <w:sz w:val="22"/>
        </w:rPr>
        <w:t>reports</w:t>
      </w:r>
      <w:r w:rsidRPr="00073B3A">
        <w:rPr>
          <w:rFonts w:ascii="Arial" w:hAnsi="Arial" w:cs="Arial"/>
          <w:spacing w:val="-4"/>
          <w:sz w:val="22"/>
        </w:rPr>
        <w:t xml:space="preserve"> </w:t>
      </w:r>
      <w:r w:rsidRPr="00073B3A">
        <w:rPr>
          <w:rFonts w:ascii="Arial" w:hAnsi="Arial" w:cs="Arial"/>
          <w:sz w:val="22"/>
        </w:rPr>
        <w:t>to</w:t>
      </w:r>
      <w:r w:rsidRPr="00073B3A">
        <w:rPr>
          <w:rFonts w:ascii="Arial" w:hAnsi="Arial" w:cs="Arial"/>
          <w:spacing w:val="-7"/>
          <w:sz w:val="22"/>
        </w:rPr>
        <w:t xml:space="preserve"> </w:t>
      </w:r>
      <w:r w:rsidRPr="00073B3A">
        <w:rPr>
          <w:rFonts w:ascii="Arial" w:hAnsi="Arial" w:cs="Arial"/>
          <w:sz w:val="22"/>
        </w:rPr>
        <w:t>a</w:t>
      </w:r>
      <w:r w:rsidRPr="00073B3A">
        <w:rPr>
          <w:rFonts w:ascii="Arial" w:hAnsi="Arial" w:cs="Arial"/>
          <w:spacing w:val="-7"/>
          <w:sz w:val="22"/>
        </w:rPr>
        <w:t xml:space="preserve"> </w:t>
      </w:r>
      <w:r w:rsidRPr="00073B3A">
        <w:rPr>
          <w:rFonts w:ascii="Arial" w:hAnsi="Arial" w:cs="Arial"/>
          <w:sz w:val="22"/>
        </w:rPr>
        <w:t>high</w:t>
      </w:r>
      <w:r w:rsidRPr="00073B3A">
        <w:rPr>
          <w:rFonts w:ascii="Arial" w:hAnsi="Arial" w:cs="Arial"/>
          <w:spacing w:val="24"/>
          <w:w w:val="99"/>
          <w:sz w:val="22"/>
        </w:rPr>
        <w:t xml:space="preserve"> </w:t>
      </w:r>
      <w:r w:rsidRPr="00073B3A">
        <w:rPr>
          <w:rFonts w:ascii="Arial" w:hAnsi="Arial" w:cs="Arial"/>
          <w:spacing w:val="-1"/>
          <w:sz w:val="22"/>
        </w:rPr>
        <w:t>standard</w:t>
      </w:r>
    </w:p>
    <w:p w14:paraId="21D88B82" w14:textId="2370A3B4" w:rsidR="00073B3A" w:rsidRPr="00073B3A" w:rsidRDefault="00073B3A" w:rsidP="001C77BE">
      <w:pPr>
        <w:pStyle w:val="ListParagraph"/>
        <w:widowControl w:val="0"/>
        <w:numPr>
          <w:ilvl w:val="0"/>
          <w:numId w:val="25"/>
        </w:numPr>
        <w:tabs>
          <w:tab w:val="left" w:pos="561"/>
        </w:tabs>
        <w:kinsoku w:val="0"/>
        <w:spacing w:before="0" w:after="0"/>
        <w:ind w:left="714" w:right="177" w:hanging="357"/>
        <w:rPr>
          <w:rFonts w:ascii="Arial" w:hAnsi="Arial" w:cs="Arial"/>
          <w:sz w:val="22"/>
        </w:rPr>
      </w:pPr>
      <w:r>
        <w:rPr>
          <w:rFonts w:ascii="Arial" w:hAnsi="Arial" w:cs="Arial"/>
          <w:sz w:val="22"/>
        </w:rPr>
        <w:t xml:space="preserve">   </w:t>
      </w:r>
      <w:r w:rsidRPr="00073B3A">
        <w:rPr>
          <w:rFonts w:ascii="Arial" w:hAnsi="Arial" w:cs="Arial"/>
          <w:sz w:val="22"/>
        </w:rPr>
        <w:t>Ability to communicate complex and potentially sensitive information to a wide variety of audiences including the media</w:t>
      </w:r>
    </w:p>
    <w:p w14:paraId="0B6CAD42" w14:textId="3954176E" w:rsidR="00073B3A" w:rsidRPr="00073B3A" w:rsidRDefault="00073B3A" w:rsidP="001C77BE">
      <w:pPr>
        <w:pStyle w:val="ListParagraph"/>
        <w:widowControl w:val="0"/>
        <w:numPr>
          <w:ilvl w:val="0"/>
          <w:numId w:val="25"/>
        </w:numPr>
        <w:tabs>
          <w:tab w:val="left" w:pos="561"/>
        </w:tabs>
        <w:kinsoku w:val="0"/>
        <w:spacing w:before="0" w:after="0"/>
        <w:ind w:left="714" w:right="177" w:hanging="357"/>
        <w:rPr>
          <w:rFonts w:ascii="Arial" w:hAnsi="Arial" w:cs="Arial"/>
          <w:sz w:val="22"/>
        </w:rPr>
      </w:pPr>
      <w:r>
        <w:rPr>
          <w:rFonts w:ascii="Arial" w:hAnsi="Arial" w:cs="Arial"/>
          <w:sz w:val="22"/>
        </w:rPr>
        <w:t xml:space="preserve">   </w:t>
      </w:r>
      <w:r w:rsidRPr="00073B3A">
        <w:rPr>
          <w:rFonts w:ascii="Arial" w:hAnsi="Arial" w:cs="Arial"/>
          <w:sz w:val="22"/>
        </w:rPr>
        <w:t>Ability to act as a champion for patients, carers, public and their interests, ensuring the patients’ voice has an impact on research</w:t>
      </w:r>
      <w:r w:rsidRPr="00073B3A">
        <w:rPr>
          <w:rFonts w:ascii="Arial" w:hAnsi="Arial" w:cs="Arial"/>
          <w:color w:val="FF0000"/>
          <w:sz w:val="22"/>
        </w:rPr>
        <w:t xml:space="preserve"> </w:t>
      </w:r>
      <w:r w:rsidRPr="00073B3A">
        <w:rPr>
          <w:rFonts w:ascii="Arial" w:hAnsi="Arial" w:cs="Arial"/>
          <w:sz w:val="22"/>
        </w:rPr>
        <w:t>activities</w:t>
      </w:r>
    </w:p>
    <w:p w14:paraId="120C57DC" w14:textId="155004FC" w:rsidR="00073B3A" w:rsidRPr="00073B3A" w:rsidRDefault="00073B3A" w:rsidP="001C77BE">
      <w:pPr>
        <w:pStyle w:val="ListParagraph"/>
        <w:numPr>
          <w:ilvl w:val="0"/>
          <w:numId w:val="25"/>
        </w:numPr>
        <w:spacing w:before="0" w:after="0"/>
        <w:ind w:left="714" w:hanging="357"/>
        <w:rPr>
          <w:rFonts w:ascii="Arial" w:hAnsi="Arial" w:cs="Arial"/>
          <w:sz w:val="22"/>
        </w:rPr>
      </w:pPr>
      <w:r w:rsidRPr="00073B3A">
        <w:rPr>
          <w:rFonts w:ascii="Arial" w:hAnsi="Arial" w:cs="Arial"/>
          <w:sz w:val="22"/>
        </w:rPr>
        <w:t>Experience of dealing with distressed patients/families</w:t>
      </w:r>
    </w:p>
    <w:p w14:paraId="4FCDDFB4" w14:textId="7E935EE5" w:rsidR="00073B3A" w:rsidRPr="00073B3A" w:rsidRDefault="00073B3A" w:rsidP="001C77BE">
      <w:pPr>
        <w:pStyle w:val="ListParagraph"/>
        <w:numPr>
          <w:ilvl w:val="0"/>
          <w:numId w:val="25"/>
        </w:numPr>
        <w:spacing w:before="0" w:after="0"/>
        <w:ind w:left="714" w:hanging="357"/>
        <w:rPr>
          <w:rFonts w:ascii="Arial" w:hAnsi="Arial" w:cs="Arial"/>
          <w:color w:val="002E3B" w:themeColor="accent1"/>
          <w:sz w:val="22"/>
        </w:rPr>
      </w:pPr>
      <w:r w:rsidRPr="00073B3A">
        <w:rPr>
          <w:rFonts w:ascii="Arial" w:hAnsi="Arial" w:cs="Arial"/>
          <w:sz w:val="22"/>
        </w:rPr>
        <w:t>Experience of contributing to national meetings</w:t>
      </w:r>
    </w:p>
    <w:p w14:paraId="2C4F079C" w14:textId="77777777" w:rsidR="00482867" w:rsidRPr="00073B3A" w:rsidRDefault="00482867" w:rsidP="001C77BE">
      <w:pPr>
        <w:pStyle w:val="ListParagraph"/>
        <w:numPr>
          <w:ilvl w:val="0"/>
          <w:numId w:val="25"/>
        </w:numPr>
        <w:spacing w:before="0" w:after="0"/>
        <w:ind w:left="714" w:hanging="357"/>
        <w:contextualSpacing w:val="0"/>
        <w:rPr>
          <w:rFonts w:ascii="Arial" w:hAnsi="Arial" w:cs="Arial"/>
          <w:sz w:val="22"/>
        </w:rPr>
      </w:pPr>
      <w:r w:rsidRPr="00073B3A">
        <w:rPr>
          <w:rFonts w:ascii="Arial" w:hAnsi="Arial" w:cs="Arial"/>
          <w:sz w:val="22"/>
        </w:rPr>
        <w:t>Effectively manages team dynamics, creating an environment that engages and motivates others.</w:t>
      </w:r>
    </w:p>
    <w:p w14:paraId="6EE3C642" w14:textId="77777777" w:rsidR="00482867" w:rsidRPr="00073B3A" w:rsidRDefault="00482867" w:rsidP="001C77BE">
      <w:pPr>
        <w:pStyle w:val="ListParagraph"/>
        <w:numPr>
          <w:ilvl w:val="0"/>
          <w:numId w:val="25"/>
        </w:numPr>
        <w:spacing w:before="0" w:after="0"/>
        <w:ind w:left="714" w:hanging="357"/>
        <w:contextualSpacing w:val="0"/>
        <w:rPr>
          <w:rFonts w:ascii="Arial" w:hAnsi="Arial" w:cs="Arial"/>
          <w:sz w:val="22"/>
        </w:rPr>
      </w:pPr>
      <w:r w:rsidRPr="00073B3A">
        <w:rPr>
          <w:rFonts w:ascii="Arial" w:hAnsi="Arial" w:cs="Arial"/>
          <w:sz w:val="22"/>
        </w:rPr>
        <w:t>Provides expert advice, guidance and recommendations on complex issues.</w:t>
      </w:r>
    </w:p>
    <w:p w14:paraId="3339C2F8" w14:textId="77777777" w:rsidR="00482867" w:rsidRPr="00073B3A" w:rsidRDefault="00482867" w:rsidP="001C77BE">
      <w:pPr>
        <w:pStyle w:val="ListParagraph"/>
        <w:numPr>
          <w:ilvl w:val="0"/>
          <w:numId w:val="25"/>
        </w:numPr>
        <w:spacing w:before="0" w:after="0"/>
        <w:ind w:left="714" w:hanging="357"/>
        <w:contextualSpacing w:val="0"/>
        <w:rPr>
          <w:rFonts w:ascii="Arial" w:hAnsi="Arial" w:cs="Arial"/>
          <w:sz w:val="22"/>
        </w:rPr>
      </w:pPr>
      <w:r w:rsidRPr="00073B3A">
        <w:rPr>
          <w:rFonts w:ascii="Arial" w:hAnsi="Arial" w:cs="Arial"/>
          <w:sz w:val="22"/>
        </w:rPr>
        <w:t>Fosters and maintains working relationships within the department and wider University.</w:t>
      </w:r>
    </w:p>
    <w:p w14:paraId="73169012" w14:textId="49F97AA3" w:rsidR="006D162A" w:rsidRDefault="00482867" w:rsidP="001C77BE">
      <w:pPr>
        <w:pStyle w:val="ListParagraph"/>
        <w:numPr>
          <w:ilvl w:val="0"/>
          <w:numId w:val="25"/>
        </w:numPr>
        <w:spacing w:before="0" w:after="0"/>
        <w:ind w:left="714" w:hanging="357"/>
        <w:contextualSpacing w:val="0"/>
        <w:rPr>
          <w:rFonts w:ascii="Arial" w:hAnsi="Arial" w:cs="Arial"/>
          <w:sz w:val="22"/>
        </w:rPr>
      </w:pPr>
      <w:r w:rsidRPr="00073B3A">
        <w:rPr>
          <w:rFonts w:ascii="Arial" w:hAnsi="Arial" w:cs="Arial"/>
          <w:sz w:val="22"/>
        </w:rPr>
        <w:t>Uses persuasiveness and positively influences others to achieve outcomes</w:t>
      </w:r>
      <w:r w:rsidR="00883B4C" w:rsidRPr="00073B3A">
        <w:rPr>
          <w:rFonts w:ascii="Arial" w:hAnsi="Arial" w:cs="Arial"/>
          <w:sz w:val="22"/>
        </w:rPr>
        <w:t>.</w:t>
      </w:r>
    </w:p>
    <w:p w14:paraId="6A7383EE" w14:textId="7A52BD8A" w:rsidR="004D31EC" w:rsidRPr="004D31EC" w:rsidRDefault="004D31EC" w:rsidP="001C77BE">
      <w:pPr>
        <w:pStyle w:val="ListParagraph"/>
        <w:widowControl w:val="0"/>
        <w:numPr>
          <w:ilvl w:val="0"/>
          <w:numId w:val="25"/>
        </w:numPr>
        <w:tabs>
          <w:tab w:val="left" w:pos="561"/>
        </w:tabs>
        <w:kinsoku w:val="0"/>
        <w:spacing w:before="0" w:after="0"/>
        <w:ind w:left="714" w:right="146" w:hanging="357"/>
        <w:rPr>
          <w:rFonts w:ascii="Arial" w:hAnsi="Arial" w:cs="Arial"/>
          <w:color w:val="000000"/>
          <w:sz w:val="22"/>
        </w:rPr>
      </w:pPr>
      <w:r>
        <w:rPr>
          <w:rFonts w:ascii="Arial" w:hAnsi="Arial" w:cs="Arial"/>
          <w:color w:val="000000"/>
          <w:sz w:val="22"/>
        </w:rPr>
        <w:t xml:space="preserve">  </w:t>
      </w:r>
      <w:r w:rsidRPr="004D31EC">
        <w:rPr>
          <w:rFonts w:ascii="Arial" w:hAnsi="Arial" w:cs="Arial"/>
          <w:color w:val="000000"/>
          <w:sz w:val="22"/>
        </w:rPr>
        <w:t xml:space="preserve">Able to manage team dynamics, ensuring any potential for conflict is managed effectively. </w:t>
      </w:r>
    </w:p>
    <w:p w14:paraId="49CA3E5C" w14:textId="180B1677" w:rsidR="004D31EC" w:rsidRPr="004D31EC" w:rsidRDefault="004D31EC" w:rsidP="001C77BE">
      <w:pPr>
        <w:pStyle w:val="ListParagraph"/>
        <w:widowControl w:val="0"/>
        <w:numPr>
          <w:ilvl w:val="0"/>
          <w:numId w:val="25"/>
        </w:numPr>
        <w:tabs>
          <w:tab w:val="left" w:pos="561"/>
        </w:tabs>
        <w:kinsoku w:val="0"/>
        <w:spacing w:before="0" w:after="0"/>
        <w:ind w:left="714" w:right="146" w:hanging="357"/>
        <w:rPr>
          <w:rFonts w:ascii="Arial" w:hAnsi="Arial" w:cs="Arial"/>
          <w:color w:val="000000"/>
          <w:sz w:val="22"/>
        </w:rPr>
      </w:pPr>
      <w:r>
        <w:rPr>
          <w:rFonts w:ascii="Arial" w:hAnsi="Arial" w:cs="Arial"/>
          <w:color w:val="000000"/>
          <w:sz w:val="22"/>
        </w:rPr>
        <w:t xml:space="preserve">  </w:t>
      </w:r>
      <w:r w:rsidRPr="004D31EC">
        <w:rPr>
          <w:rFonts w:ascii="Arial" w:hAnsi="Arial" w:cs="Arial"/>
          <w:color w:val="000000"/>
          <w:sz w:val="22"/>
        </w:rPr>
        <w:t>Able to formulate development plans for own staff to meet current and future skill needs.</w:t>
      </w:r>
    </w:p>
    <w:p w14:paraId="684A8F3C" w14:textId="6002BD7E" w:rsidR="004D31EC" w:rsidRPr="004D31EC" w:rsidRDefault="004D31EC" w:rsidP="001C77BE">
      <w:pPr>
        <w:pStyle w:val="ListParagraph"/>
        <w:widowControl w:val="0"/>
        <w:numPr>
          <w:ilvl w:val="0"/>
          <w:numId w:val="25"/>
        </w:numPr>
        <w:tabs>
          <w:tab w:val="left" w:pos="561"/>
        </w:tabs>
        <w:kinsoku w:val="0"/>
        <w:spacing w:before="0" w:after="0"/>
        <w:ind w:left="714" w:right="146" w:hanging="357"/>
        <w:rPr>
          <w:rFonts w:ascii="Arial" w:hAnsi="Arial" w:cs="Arial"/>
          <w:spacing w:val="-1"/>
          <w:sz w:val="22"/>
        </w:rPr>
      </w:pPr>
      <w:r>
        <w:rPr>
          <w:rFonts w:ascii="Arial" w:hAnsi="Arial" w:cs="Arial"/>
          <w:color w:val="000000"/>
          <w:sz w:val="22"/>
        </w:rPr>
        <w:t xml:space="preserve">  </w:t>
      </w:r>
      <w:r w:rsidRPr="004D31EC">
        <w:rPr>
          <w:rFonts w:ascii="Arial" w:hAnsi="Arial" w:cs="Arial"/>
          <w:color w:val="000000"/>
          <w:sz w:val="22"/>
        </w:rPr>
        <w:t>Able to provide expert guidance and advice to colleagues to resolve complex problems.</w:t>
      </w:r>
    </w:p>
    <w:p w14:paraId="6B4A68CE" w14:textId="3578C73F" w:rsidR="004D31EC" w:rsidRPr="004D31EC" w:rsidRDefault="004D31EC" w:rsidP="001C77BE">
      <w:pPr>
        <w:pStyle w:val="ListParagraph"/>
        <w:widowControl w:val="0"/>
        <w:numPr>
          <w:ilvl w:val="0"/>
          <w:numId w:val="25"/>
        </w:numPr>
        <w:tabs>
          <w:tab w:val="left" w:pos="561"/>
        </w:tabs>
        <w:kinsoku w:val="0"/>
        <w:spacing w:before="0" w:after="0"/>
        <w:ind w:left="714" w:right="146" w:hanging="357"/>
        <w:rPr>
          <w:rFonts w:ascii="Arial" w:hAnsi="Arial" w:cs="Arial"/>
          <w:sz w:val="22"/>
        </w:rPr>
      </w:pPr>
      <w:r>
        <w:rPr>
          <w:rFonts w:ascii="Arial" w:hAnsi="Arial" w:cs="Arial"/>
          <w:spacing w:val="-1"/>
          <w:sz w:val="22"/>
        </w:rPr>
        <w:t xml:space="preserve">  </w:t>
      </w:r>
      <w:r w:rsidRPr="004D31EC">
        <w:rPr>
          <w:rFonts w:ascii="Arial" w:hAnsi="Arial" w:cs="Arial"/>
          <w:spacing w:val="-1"/>
          <w:sz w:val="22"/>
        </w:rPr>
        <w:t>Proven</w:t>
      </w:r>
      <w:r w:rsidRPr="004D31EC">
        <w:rPr>
          <w:rFonts w:ascii="Arial" w:hAnsi="Arial" w:cs="Arial"/>
          <w:spacing w:val="-10"/>
          <w:sz w:val="22"/>
        </w:rPr>
        <w:t xml:space="preserve"> </w:t>
      </w:r>
      <w:r w:rsidRPr="004D31EC">
        <w:rPr>
          <w:rFonts w:ascii="Arial" w:hAnsi="Arial" w:cs="Arial"/>
          <w:sz w:val="22"/>
        </w:rPr>
        <w:t>leadership</w:t>
      </w:r>
      <w:r w:rsidRPr="004D31EC">
        <w:rPr>
          <w:rFonts w:ascii="Arial" w:hAnsi="Arial" w:cs="Arial"/>
          <w:spacing w:val="-10"/>
          <w:sz w:val="22"/>
        </w:rPr>
        <w:t xml:space="preserve"> </w:t>
      </w:r>
      <w:r w:rsidRPr="004D31EC">
        <w:rPr>
          <w:rFonts w:ascii="Arial" w:hAnsi="Arial" w:cs="Arial"/>
          <w:sz w:val="22"/>
        </w:rPr>
        <w:t>skills,</w:t>
      </w:r>
      <w:r w:rsidRPr="004D31EC">
        <w:rPr>
          <w:rFonts w:ascii="Arial" w:hAnsi="Arial" w:cs="Arial"/>
          <w:spacing w:val="-11"/>
          <w:sz w:val="22"/>
        </w:rPr>
        <w:t xml:space="preserve"> </w:t>
      </w:r>
      <w:r w:rsidRPr="004D31EC">
        <w:rPr>
          <w:rFonts w:ascii="Arial" w:hAnsi="Arial" w:cs="Arial"/>
          <w:sz w:val="22"/>
        </w:rPr>
        <w:t>including</w:t>
      </w:r>
      <w:r w:rsidRPr="004D31EC">
        <w:rPr>
          <w:rFonts w:ascii="Arial" w:hAnsi="Arial" w:cs="Arial"/>
          <w:spacing w:val="27"/>
          <w:w w:val="99"/>
          <w:sz w:val="22"/>
        </w:rPr>
        <w:t xml:space="preserve"> </w:t>
      </w:r>
      <w:r w:rsidRPr="004D31EC">
        <w:rPr>
          <w:rFonts w:ascii="Arial" w:hAnsi="Arial" w:cs="Arial"/>
          <w:sz w:val="22"/>
        </w:rPr>
        <w:t>leadership</w:t>
      </w:r>
      <w:r w:rsidRPr="004D31EC">
        <w:rPr>
          <w:rFonts w:ascii="Arial" w:hAnsi="Arial" w:cs="Arial"/>
          <w:spacing w:val="-8"/>
          <w:sz w:val="22"/>
        </w:rPr>
        <w:t xml:space="preserve"> </w:t>
      </w:r>
      <w:r w:rsidRPr="004D31EC">
        <w:rPr>
          <w:rFonts w:ascii="Arial" w:hAnsi="Arial" w:cs="Arial"/>
          <w:sz w:val="22"/>
        </w:rPr>
        <w:t>in</w:t>
      </w:r>
      <w:r w:rsidRPr="004D31EC">
        <w:rPr>
          <w:rFonts w:ascii="Arial" w:hAnsi="Arial" w:cs="Arial"/>
          <w:spacing w:val="-8"/>
          <w:sz w:val="22"/>
        </w:rPr>
        <w:t xml:space="preserve"> </w:t>
      </w:r>
      <w:r w:rsidRPr="004D31EC">
        <w:rPr>
          <w:rFonts w:ascii="Arial" w:hAnsi="Arial" w:cs="Arial"/>
          <w:sz w:val="22"/>
        </w:rPr>
        <w:t>the</w:t>
      </w:r>
      <w:r w:rsidRPr="004D31EC">
        <w:rPr>
          <w:rFonts w:ascii="Arial" w:hAnsi="Arial" w:cs="Arial"/>
          <w:spacing w:val="-7"/>
          <w:sz w:val="22"/>
        </w:rPr>
        <w:t xml:space="preserve"> </w:t>
      </w:r>
      <w:r w:rsidRPr="004D31EC">
        <w:rPr>
          <w:rFonts w:ascii="Arial" w:hAnsi="Arial" w:cs="Arial"/>
          <w:sz w:val="22"/>
        </w:rPr>
        <w:t>management</w:t>
      </w:r>
      <w:r w:rsidRPr="004D31EC">
        <w:rPr>
          <w:rFonts w:ascii="Arial" w:hAnsi="Arial" w:cs="Arial"/>
          <w:spacing w:val="-8"/>
          <w:sz w:val="22"/>
        </w:rPr>
        <w:t xml:space="preserve"> </w:t>
      </w:r>
      <w:r w:rsidRPr="004D31EC">
        <w:rPr>
          <w:rFonts w:ascii="Arial" w:hAnsi="Arial" w:cs="Arial"/>
          <w:spacing w:val="-1"/>
          <w:sz w:val="22"/>
        </w:rPr>
        <w:t>of</w:t>
      </w:r>
      <w:r w:rsidRPr="004D31EC">
        <w:rPr>
          <w:rFonts w:ascii="Arial" w:hAnsi="Arial" w:cs="Arial"/>
          <w:spacing w:val="-6"/>
          <w:sz w:val="22"/>
        </w:rPr>
        <w:t xml:space="preserve"> </w:t>
      </w:r>
      <w:r w:rsidRPr="004D31EC">
        <w:rPr>
          <w:rFonts w:ascii="Arial" w:hAnsi="Arial" w:cs="Arial"/>
          <w:sz w:val="22"/>
        </w:rPr>
        <w:t>change</w:t>
      </w:r>
    </w:p>
    <w:p w14:paraId="3FB0EECC" w14:textId="77777777" w:rsidR="004D31EC" w:rsidRPr="004D31EC" w:rsidRDefault="004D31EC" w:rsidP="001C77BE">
      <w:pPr>
        <w:pStyle w:val="ListParagraph"/>
        <w:numPr>
          <w:ilvl w:val="0"/>
          <w:numId w:val="25"/>
        </w:numPr>
        <w:spacing w:before="0" w:after="0"/>
        <w:ind w:left="714" w:hanging="357"/>
        <w:rPr>
          <w:rFonts w:ascii="Arial" w:hAnsi="Arial" w:cs="Arial"/>
          <w:sz w:val="22"/>
        </w:rPr>
      </w:pPr>
      <w:r w:rsidRPr="004D31EC">
        <w:rPr>
          <w:rFonts w:ascii="Arial" w:hAnsi="Arial" w:cs="Arial"/>
          <w:sz w:val="22"/>
        </w:rPr>
        <w:t>Ability to work independently but also able to operate effectively within a larger team and across professional disciplines</w:t>
      </w:r>
    </w:p>
    <w:p w14:paraId="349783B8" w14:textId="00FB74DE" w:rsidR="00073B3A" w:rsidRPr="001C77BE" w:rsidRDefault="004D31EC" w:rsidP="001C77BE">
      <w:pPr>
        <w:pStyle w:val="ListParagraph"/>
        <w:numPr>
          <w:ilvl w:val="0"/>
          <w:numId w:val="25"/>
        </w:numPr>
        <w:spacing w:before="0" w:after="0"/>
        <w:ind w:left="714" w:hanging="357"/>
        <w:rPr>
          <w:rFonts w:ascii="Arial" w:hAnsi="Arial" w:cs="Arial"/>
          <w:color w:val="002E3B" w:themeColor="accent1"/>
          <w:sz w:val="22"/>
        </w:rPr>
      </w:pPr>
      <w:r w:rsidRPr="004D31EC">
        <w:rPr>
          <w:rFonts w:ascii="Arial" w:hAnsi="Arial" w:cs="Arial"/>
          <w:sz w:val="22"/>
        </w:rPr>
        <w:t>Ability to work as a mentor</w:t>
      </w:r>
    </w:p>
    <w:p w14:paraId="4992A508" w14:textId="77777777" w:rsidR="004D31EC" w:rsidRDefault="004D31EC" w:rsidP="00073B3A">
      <w:pPr>
        <w:pStyle w:val="ListParagraph"/>
        <w:rPr>
          <w:rFonts w:ascii="Arial" w:hAnsi="Arial" w:cs="Arial"/>
          <w:color w:val="002E3B" w:themeColor="accent1"/>
          <w:sz w:val="22"/>
        </w:rPr>
      </w:pPr>
    </w:p>
    <w:p w14:paraId="7CECE5B3" w14:textId="6B001662" w:rsidR="00073B3A" w:rsidRPr="001C77BE" w:rsidRDefault="006D162A" w:rsidP="001C77BE">
      <w:pPr>
        <w:rPr>
          <w:rFonts w:ascii="Arial" w:hAnsi="Arial" w:cs="Arial"/>
          <w:color w:val="002E3B" w:themeColor="accent1"/>
          <w:sz w:val="22"/>
        </w:rPr>
      </w:pPr>
      <w:r w:rsidRPr="001C77BE">
        <w:rPr>
          <w:rFonts w:ascii="Arial" w:hAnsi="Arial" w:cs="Arial"/>
          <w:color w:val="002E3B" w:themeColor="accent1"/>
          <w:sz w:val="22"/>
        </w:rPr>
        <w:t>Desirable</w:t>
      </w:r>
    </w:p>
    <w:p w14:paraId="671EAD34" w14:textId="797B7409" w:rsidR="00073B3A" w:rsidRPr="00073B3A" w:rsidRDefault="00073B3A" w:rsidP="00073B3A">
      <w:pPr>
        <w:pStyle w:val="ListParagraph"/>
        <w:widowControl w:val="0"/>
        <w:numPr>
          <w:ilvl w:val="0"/>
          <w:numId w:val="25"/>
        </w:numPr>
        <w:tabs>
          <w:tab w:val="left" w:pos="561"/>
        </w:tabs>
        <w:kinsoku w:val="0"/>
        <w:spacing w:before="19" w:line="228" w:lineRule="exact"/>
        <w:ind w:right="177"/>
        <w:rPr>
          <w:rFonts w:ascii="Arial" w:hAnsi="Arial" w:cs="Arial"/>
          <w:sz w:val="22"/>
        </w:rPr>
      </w:pPr>
      <w:r w:rsidRPr="00073B3A">
        <w:rPr>
          <w:rFonts w:ascii="Arial" w:hAnsi="Arial" w:cs="Arial"/>
          <w:sz w:val="22"/>
        </w:rPr>
        <w:t>Experience of partnership working with consumers/users</w:t>
      </w:r>
    </w:p>
    <w:p w14:paraId="53720CFE" w14:textId="2C9992A1" w:rsidR="0004217C" w:rsidRPr="00073B3A" w:rsidRDefault="00000000" w:rsidP="00073B3A">
      <w:pPr>
        <w:pStyle w:val="ListParagraph"/>
        <w:rPr>
          <w:rFonts w:ascii="Roboto" w:hAnsi="Roboto"/>
          <w:color w:val="002E3B" w:themeColor="accent1"/>
          <w:sz w:val="22"/>
        </w:rPr>
      </w:pPr>
      <w:r>
        <w:pict w14:anchorId="2C32714A">
          <v:rect id="Horizontal Line 6" o:spid="_x0000_s2054" alt="" style="width:49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C93DCA0" w14:textId="77777777" w:rsidR="00073B3A" w:rsidRDefault="00073B3A" w:rsidP="00244212">
      <w:pPr>
        <w:rPr>
          <w:rFonts w:ascii="Roboto" w:hAnsi="Roboto"/>
          <w:b/>
          <w:bCs/>
          <w:color w:val="002E3B" w:themeColor="accent1"/>
          <w:sz w:val="22"/>
        </w:rPr>
      </w:pPr>
    </w:p>
    <w:p w14:paraId="162C6B84" w14:textId="7B94F54F"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FF15C8A" w14:textId="40D8F7C4" w:rsidR="00073B3A" w:rsidRPr="00073B3A" w:rsidRDefault="00073B3A" w:rsidP="001C77BE">
      <w:pPr>
        <w:pStyle w:val="ListParagraph"/>
        <w:numPr>
          <w:ilvl w:val="0"/>
          <w:numId w:val="25"/>
        </w:numPr>
        <w:spacing w:before="0" w:after="0"/>
        <w:ind w:left="714" w:hanging="357"/>
        <w:rPr>
          <w:rFonts w:ascii="Arial" w:hAnsi="Arial" w:cs="Arial"/>
          <w:sz w:val="22"/>
        </w:rPr>
      </w:pPr>
      <w:r w:rsidRPr="00073B3A">
        <w:rPr>
          <w:rFonts w:ascii="Arial" w:hAnsi="Arial" w:cs="Arial"/>
          <w:color w:val="000000"/>
          <w:sz w:val="22"/>
        </w:rPr>
        <w:t>Able to plan and manage major new projects or significant new activities, ensuring plans complement broader organisational strategy.</w:t>
      </w:r>
    </w:p>
    <w:p w14:paraId="58843863" w14:textId="4ADB7138" w:rsidR="00073B3A" w:rsidRPr="00073B3A" w:rsidRDefault="00073B3A" w:rsidP="001C77BE">
      <w:pPr>
        <w:pStyle w:val="ListParagraph"/>
        <w:numPr>
          <w:ilvl w:val="0"/>
          <w:numId w:val="25"/>
        </w:numPr>
        <w:spacing w:before="0" w:after="0"/>
        <w:ind w:left="714" w:hanging="357"/>
        <w:rPr>
          <w:rFonts w:ascii="Arial" w:hAnsi="Arial" w:cs="Arial"/>
          <w:sz w:val="22"/>
        </w:rPr>
      </w:pPr>
      <w:r w:rsidRPr="00073B3A">
        <w:rPr>
          <w:rFonts w:ascii="Arial" w:hAnsi="Arial" w:cs="Arial"/>
          <w:sz w:val="22"/>
        </w:rPr>
        <w:t>Ability to work independently and autonomously</w:t>
      </w:r>
    </w:p>
    <w:p w14:paraId="0EC13C9B" w14:textId="25F02811" w:rsidR="00073B3A" w:rsidRPr="00073B3A" w:rsidRDefault="00073B3A" w:rsidP="001C77BE">
      <w:pPr>
        <w:pStyle w:val="ListParagraph"/>
        <w:numPr>
          <w:ilvl w:val="0"/>
          <w:numId w:val="25"/>
        </w:numPr>
        <w:spacing w:before="0" w:after="0"/>
        <w:ind w:left="714" w:hanging="357"/>
        <w:rPr>
          <w:rFonts w:ascii="Arial" w:hAnsi="Arial" w:cs="Arial"/>
          <w:sz w:val="22"/>
        </w:rPr>
      </w:pPr>
      <w:r w:rsidRPr="00073B3A">
        <w:rPr>
          <w:rFonts w:ascii="Arial" w:hAnsi="Arial" w:cs="Arial"/>
          <w:sz w:val="22"/>
        </w:rPr>
        <w:t>Ability to use initiative</w:t>
      </w:r>
    </w:p>
    <w:p w14:paraId="60D5EAE1" w14:textId="77777777" w:rsidR="00482867" w:rsidRPr="00073B3A" w:rsidRDefault="00482867" w:rsidP="001C77BE">
      <w:pPr>
        <w:pStyle w:val="ListParagraph"/>
        <w:numPr>
          <w:ilvl w:val="0"/>
          <w:numId w:val="25"/>
        </w:numPr>
        <w:spacing w:before="0" w:after="0"/>
        <w:ind w:left="714" w:hanging="357"/>
        <w:contextualSpacing w:val="0"/>
        <w:rPr>
          <w:rFonts w:ascii="Arial" w:hAnsi="Arial" w:cs="Arial"/>
          <w:sz w:val="22"/>
        </w:rPr>
      </w:pPr>
      <w:r w:rsidRPr="00073B3A">
        <w:rPr>
          <w:rFonts w:ascii="Arial" w:hAnsi="Arial" w:cs="Arial"/>
          <w:sz w:val="22"/>
        </w:rPr>
        <w:t>Plans and manages significant new projects or work activities, ensuring plans complement wider strategic plans.</w:t>
      </w:r>
    </w:p>
    <w:p w14:paraId="3686927A" w14:textId="29C1A4F0" w:rsidR="0004217C" w:rsidRDefault="004D31EC" w:rsidP="001C77BE">
      <w:pPr>
        <w:pStyle w:val="ListParagraph"/>
        <w:numPr>
          <w:ilvl w:val="0"/>
          <w:numId w:val="25"/>
        </w:numPr>
        <w:spacing w:before="0" w:after="0"/>
        <w:ind w:left="714" w:hanging="357"/>
        <w:contextualSpacing w:val="0"/>
        <w:rPr>
          <w:rFonts w:ascii="Arial" w:hAnsi="Arial" w:cs="Arial"/>
          <w:sz w:val="22"/>
        </w:rPr>
      </w:pPr>
      <w:r>
        <w:rPr>
          <w:rFonts w:ascii="Arial" w:hAnsi="Arial" w:cs="Arial"/>
          <w:sz w:val="22"/>
        </w:rPr>
        <w:t>A</w:t>
      </w:r>
      <w:r w:rsidR="00482867" w:rsidRPr="00073B3A">
        <w:rPr>
          <w:rFonts w:ascii="Arial" w:hAnsi="Arial" w:cs="Arial"/>
          <w:sz w:val="22"/>
        </w:rPr>
        <w:t>ppreciates University priorities and applies these in managing work</w:t>
      </w:r>
      <w:r w:rsidR="00883B4C" w:rsidRPr="00073B3A">
        <w:rPr>
          <w:rFonts w:ascii="Arial" w:hAnsi="Arial" w:cs="Arial"/>
          <w:sz w:val="22"/>
        </w:rPr>
        <w:t>.</w:t>
      </w:r>
    </w:p>
    <w:p w14:paraId="5217D3F4" w14:textId="612685C2" w:rsidR="004D31EC" w:rsidRPr="004D31EC" w:rsidRDefault="004D31EC" w:rsidP="001C77BE">
      <w:pPr>
        <w:pStyle w:val="ListParagraph"/>
        <w:numPr>
          <w:ilvl w:val="0"/>
          <w:numId w:val="25"/>
        </w:numPr>
        <w:spacing w:before="0" w:after="0"/>
        <w:ind w:left="714" w:hanging="357"/>
        <w:rPr>
          <w:rFonts w:ascii="Arial" w:hAnsi="Arial" w:cs="Arial"/>
          <w:sz w:val="22"/>
        </w:rPr>
      </w:pPr>
      <w:r w:rsidRPr="004D31EC">
        <w:rPr>
          <w:rFonts w:ascii="Arial" w:hAnsi="Arial" w:cs="Arial"/>
          <w:sz w:val="22"/>
        </w:rPr>
        <w:t>Good IT skills, particularly in use of Web applications and MS Office applications</w:t>
      </w:r>
    </w:p>
    <w:p w14:paraId="772B1992" w14:textId="642EE04C" w:rsidR="004D31EC" w:rsidRPr="004D31EC" w:rsidRDefault="004D31EC" w:rsidP="001C77BE">
      <w:pPr>
        <w:pStyle w:val="ListParagraph"/>
        <w:widowControl w:val="0"/>
        <w:numPr>
          <w:ilvl w:val="0"/>
          <w:numId w:val="25"/>
        </w:numPr>
        <w:tabs>
          <w:tab w:val="left" w:pos="561"/>
        </w:tabs>
        <w:kinsoku w:val="0"/>
        <w:spacing w:before="0" w:after="0"/>
        <w:ind w:left="714" w:hanging="357"/>
        <w:rPr>
          <w:rFonts w:ascii="Arial" w:hAnsi="Arial" w:cs="Arial"/>
          <w:sz w:val="22"/>
        </w:rPr>
      </w:pPr>
      <w:r>
        <w:rPr>
          <w:rFonts w:ascii="Arial" w:hAnsi="Arial" w:cs="Arial"/>
          <w:spacing w:val="-1"/>
          <w:sz w:val="22"/>
        </w:rPr>
        <w:t xml:space="preserve">  </w:t>
      </w:r>
      <w:r w:rsidRPr="004D31EC">
        <w:rPr>
          <w:rFonts w:ascii="Arial" w:hAnsi="Arial" w:cs="Arial"/>
          <w:spacing w:val="-1"/>
          <w:sz w:val="22"/>
        </w:rPr>
        <w:t>Flexible</w:t>
      </w:r>
      <w:r w:rsidRPr="004D31EC">
        <w:rPr>
          <w:rFonts w:ascii="Arial" w:hAnsi="Arial" w:cs="Arial"/>
          <w:spacing w:val="-8"/>
          <w:sz w:val="22"/>
        </w:rPr>
        <w:t xml:space="preserve"> </w:t>
      </w:r>
      <w:r w:rsidRPr="004D31EC">
        <w:rPr>
          <w:rFonts w:ascii="Arial" w:hAnsi="Arial" w:cs="Arial"/>
          <w:sz w:val="22"/>
        </w:rPr>
        <w:t>approach</w:t>
      </w:r>
      <w:r w:rsidRPr="004D31EC">
        <w:rPr>
          <w:rFonts w:ascii="Arial" w:hAnsi="Arial" w:cs="Arial"/>
          <w:spacing w:val="-8"/>
          <w:sz w:val="22"/>
        </w:rPr>
        <w:t xml:space="preserve"> </w:t>
      </w:r>
      <w:r w:rsidRPr="004D31EC">
        <w:rPr>
          <w:rFonts w:ascii="Arial" w:hAnsi="Arial" w:cs="Arial"/>
          <w:sz w:val="22"/>
        </w:rPr>
        <w:t>to</w:t>
      </w:r>
      <w:r w:rsidRPr="004D31EC">
        <w:rPr>
          <w:rFonts w:ascii="Arial" w:hAnsi="Arial" w:cs="Arial"/>
          <w:spacing w:val="-7"/>
          <w:sz w:val="22"/>
        </w:rPr>
        <w:t xml:space="preserve"> </w:t>
      </w:r>
      <w:r w:rsidRPr="004D31EC">
        <w:rPr>
          <w:rFonts w:ascii="Arial" w:hAnsi="Arial" w:cs="Arial"/>
          <w:sz w:val="22"/>
        </w:rPr>
        <w:t>working, ability to prioritise own and team workload to deliver on conflicting priorities</w:t>
      </w:r>
    </w:p>
    <w:p w14:paraId="0C4F23D7" w14:textId="77777777" w:rsidR="00073B3A" w:rsidRPr="004D31EC" w:rsidRDefault="00073B3A" w:rsidP="00073B3A">
      <w:pPr>
        <w:pStyle w:val="ListParagraph"/>
        <w:ind w:left="567"/>
        <w:contextualSpacing w:val="0"/>
        <w:rPr>
          <w:rFonts w:ascii="Arial" w:hAnsi="Arial" w:cs="Arial"/>
          <w:sz w:val="22"/>
        </w:rPr>
      </w:pP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5AC4A789" w14:textId="3E6E9BA5" w:rsidR="00073B3A" w:rsidRPr="004D31EC" w:rsidRDefault="00073B3A" w:rsidP="001C77BE">
      <w:pPr>
        <w:pStyle w:val="ListParagraph"/>
        <w:numPr>
          <w:ilvl w:val="0"/>
          <w:numId w:val="27"/>
        </w:numPr>
        <w:spacing w:before="0" w:after="0"/>
        <w:ind w:left="714" w:hanging="357"/>
        <w:rPr>
          <w:rFonts w:ascii="Arial" w:hAnsi="Arial" w:cs="Arial"/>
          <w:sz w:val="22"/>
        </w:rPr>
      </w:pPr>
      <w:r w:rsidRPr="004D31EC">
        <w:rPr>
          <w:rFonts w:ascii="Arial" w:hAnsi="Arial" w:cs="Arial"/>
          <w:sz w:val="22"/>
        </w:rPr>
        <w:t>Proactive approach to problem solving</w:t>
      </w:r>
    </w:p>
    <w:p w14:paraId="7A958939" w14:textId="539779C4" w:rsidR="00073B3A" w:rsidRPr="004D31EC" w:rsidRDefault="00073B3A" w:rsidP="001C77BE">
      <w:pPr>
        <w:pStyle w:val="ListParagraph"/>
        <w:numPr>
          <w:ilvl w:val="0"/>
          <w:numId w:val="27"/>
        </w:numPr>
        <w:spacing w:before="0" w:after="0"/>
        <w:ind w:left="714" w:hanging="357"/>
        <w:rPr>
          <w:rFonts w:ascii="Arial" w:hAnsi="Arial" w:cs="Arial"/>
          <w:sz w:val="22"/>
        </w:rPr>
      </w:pPr>
      <w:r w:rsidRPr="004D31EC">
        <w:rPr>
          <w:rFonts w:ascii="Arial" w:hAnsi="Arial" w:cs="Arial"/>
          <w:sz w:val="22"/>
        </w:rPr>
        <w:t>Confidence to make decisions independently</w:t>
      </w:r>
    </w:p>
    <w:p w14:paraId="01F544D8" w14:textId="11402F38" w:rsidR="00073B3A" w:rsidRPr="004D31EC" w:rsidRDefault="004D31EC" w:rsidP="001C77BE">
      <w:pPr>
        <w:pStyle w:val="ListParagraph"/>
        <w:widowControl w:val="0"/>
        <w:numPr>
          <w:ilvl w:val="0"/>
          <w:numId w:val="27"/>
        </w:numPr>
        <w:tabs>
          <w:tab w:val="left" w:pos="561"/>
        </w:tabs>
        <w:kinsoku w:val="0"/>
        <w:spacing w:before="0" w:after="0"/>
        <w:ind w:left="714" w:right="296" w:hanging="357"/>
        <w:rPr>
          <w:rFonts w:ascii="Arial" w:hAnsi="Arial" w:cs="Arial"/>
          <w:spacing w:val="-1"/>
          <w:sz w:val="22"/>
        </w:rPr>
      </w:pPr>
      <w:r>
        <w:rPr>
          <w:rFonts w:ascii="Arial" w:hAnsi="Arial" w:cs="Arial"/>
          <w:sz w:val="22"/>
        </w:rPr>
        <w:t xml:space="preserve">   </w:t>
      </w:r>
      <w:r w:rsidR="00073B3A" w:rsidRPr="004D31EC">
        <w:rPr>
          <w:rFonts w:ascii="Arial" w:hAnsi="Arial" w:cs="Arial"/>
          <w:sz w:val="22"/>
        </w:rPr>
        <w:t>Ability</w:t>
      </w:r>
      <w:r w:rsidR="00073B3A" w:rsidRPr="004D31EC">
        <w:rPr>
          <w:rFonts w:ascii="Arial" w:hAnsi="Arial" w:cs="Arial"/>
          <w:spacing w:val="-8"/>
          <w:sz w:val="22"/>
        </w:rPr>
        <w:t xml:space="preserve"> </w:t>
      </w:r>
      <w:r w:rsidR="00073B3A" w:rsidRPr="004D31EC">
        <w:rPr>
          <w:rFonts w:ascii="Arial" w:hAnsi="Arial" w:cs="Arial"/>
          <w:sz w:val="22"/>
        </w:rPr>
        <w:t>to</w:t>
      </w:r>
      <w:r w:rsidR="00073B3A" w:rsidRPr="004D31EC">
        <w:rPr>
          <w:rFonts w:ascii="Arial" w:hAnsi="Arial" w:cs="Arial"/>
          <w:spacing w:val="-7"/>
          <w:sz w:val="22"/>
        </w:rPr>
        <w:t xml:space="preserve"> </w:t>
      </w:r>
      <w:r w:rsidR="00073B3A" w:rsidRPr="004D31EC">
        <w:rPr>
          <w:rFonts w:ascii="Arial" w:hAnsi="Arial" w:cs="Arial"/>
          <w:sz w:val="22"/>
        </w:rPr>
        <w:t>analyse</w:t>
      </w:r>
      <w:r w:rsidR="00073B3A" w:rsidRPr="004D31EC">
        <w:rPr>
          <w:rFonts w:ascii="Arial" w:hAnsi="Arial" w:cs="Arial"/>
          <w:spacing w:val="-5"/>
          <w:sz w:val="22"/>
        </w:rPr>
        <w:t xml:space="preserve"> </w:t>
      </w:r>
      <w:r w:rsidR="00073B3A" w:rsidRPr="004D31EC">
        <w:rPr>
          <w:rFonts w:ascii="Arial" w:hAnsi="Arial" w:cs="Arial"/>
          <w:sz w:val="22"/>
        </w:rPr>
        <w:t>and</w:t>
      </w:r>
      <w:r w:rsidR="00073B3A" w:rsidRPr="004D31EC">
        <w:rPr>
          <w:rFonts w:ascii="Arial" w:hAnsi="Arial" w:cs="Arial"/>
          <w:spacing w:val="-7"/>
          <w:sz w:val="22"/>
        </w:rPr>
        <w:t xml:space="preserve"> </w:t>
      </w:r>
      <w:r w:rsidR="00073B3A" w:rsidRPr="004D31EC">
        <w:rPr>
          <w:rFonts w:ascii="Arial" w:hAnsi="Arial" w:cs="Arial"/>
          <w:sz w:val="22"/>
        </w:rPr>
        <w:t>interpret</w:t>
      </w:r>
      <w:r w:rsidR="00073B3A" w:rsidRPr="004D31EC">
        <w:rPr>
          <w:rFonts w:ascii="Arial" w:hAnsi="Arial" w:cs="Arial"/>
          <w:spacing w:val="-7"/>
          <w:sz w:val="22"/>
        </w:rPr>
        <w:t xml:space="preserve"> </w:t>
      </w:r>
      <w:r w:rsidR="00073B3A" w:rsidRPr="004D31EC">
        <w:rPr>
          <w:rFonts w:ascii="Arial" w:hAnsi="Arial" w:cs="Arial"/>
          <w:sz w:val="22"/>
        </w:rPr>
        <w:t>highly</w:t>
      </w:r>
      <w:r w:rsidR="00073B3A" w:rsidRPr="004D31EC">
        <w:rPr>
          <w:rFonts w:ascii="Arial" w:hAnsi="Arial" w:cs="Arial"/>
          <w:spacing w:val="24"/>
          <w:w w:val="99"/>
          <w:sz w:val="22"/>
        </w:rPr>
        <w:t xml:space="preserve"> </w:t>
      </w:r>
      <w:r w:rsidR="00073B3A" w:rsidRPr="004D31EC">
        <w:rPr>
          <w:rFonts w:ascii="Arial" w:hAnsi="Arial" w:cs="Arial"/>
          <w:sz w:val="22"/>
        </w:rPr>
        <w:t>complex</w:t>
      </w:r>
      <w:r w:rsidR="00073B3A" w:rsidRPr="004D31EC">
        <w:rPr>
          <w:rFonts w:ascii="Arial" w:hAnsi="Arial" w:cs="Arial"/>
          <w:spacing w:val="-7"/>
          <w:sz w:val="22"/>
        </w:rPr>
        <w:t xml:space="preserve"> </w:t>
      </w:r>
      <w:r w:rsidR="00073B3A" w:rsidRPr="004D31EC">
        <w:rPr>
          <w:rFonts w:ascii="Arial" w:hAnsi="Arial" w:cs="Arial"/>
          <w:sz w:val="22"/>
        </w:rPr>
        <w:t>information</w:t>
      </w:r>
      <w:r w:rsidR="00073B3A" w:rsidRPr="004D31EC">
        <w:rPr>
          <w:rFonts w:ascii="Arial" w:hAnsi="Arial" w:cs="Arial"/>
          <w:spacing w:val="-8"/>
          <w:sz w:val="22"/>
        </w:rPr>
        <w:t xml:space="preserve"> </w:t>
      </w:r>
      <w:r w:rsidR="00073B3A" w:rsidRPr="004D31EC">
        <w:rPr>
          <w:rFonts w:ascii="Arial" w:hAnsi="Arial" w:cs="Arial"/>
          <w:sz w:val="22"/>
        </w:rPr>
        <w:t>and</w:t>
      </w:r>
      <w:r w:rsidR="00073B3A" w:rsidRPr="004D31EC">
        <w:rPr>
          <w:rFonts w:ascii="Arial" w:hAnsi="Arial" w:cs="Arial"/>
          <w:spacing w:val="-8"/>
          <w:sz w:val="22"/>
        </w:rPr>
        <w:t xml:space="preserve"> </w:t>
      </w:r>
      <w:r w:rsidR="00073B3A" w:rsidRPr="004D31EC">
        <w:rPr>
          <w:rFonts w:ascii="Arial" w:hAnsi="Arial" w:cs="Arial"/>
          <w:sz w:val="22"/>
        </w:rPr>
        <w:t>to</w:t>
      </w:r>
      <w:r w:rsidR="00073B3A" w:rsidRPr="004D31EC">
        <w:rPr>
          <w:rFonts w:ascii="Arial" w:hAnsi="Arial" w:cs="Arial"/>
          <w:spacing w:val="-6"/>
          <w:sz w:val="22"/>
        </w:rPr>
        <w:t xml:space="preserve"> </w:t>
      </w:r>
      <w:r w:rsidR="00073B3A" w:rsidRPr="004D31EC">
        <w:rPr>
          <w:rFonts w:ascii="Arial" w:hAnsi="Arial" w:cs="Arial"/>
          <w:spacing w:val="1"/>
          <w:sz w:val="22"/>
        </w:rPr>
        <w:t>make</w:t>
      </w:r>
      <w:r w:rsidR="00073B3A" w:rsidRPr="004D31EC">
        <w:rPr>
          <w:rFonts w:ascii="Arial" w:hAnsi="Arial" w:cs="Arial"/>
          <w:spacing w:val="23"/>
          <w:w w:val="99"/>
          <w:sz w:val="22"/>
        </w:rPr>
        <w:t xml:space="preserve"> </w:t>
      </w:r>
      <w:r w:rsidR="00073B3A" w:rsidRPr="004D31EC">
        <w:rPr>
          <w:rFonts w:ascii="Arial" w:hAnsi="Arial" w:cs="Arial"/>
          <w:sz w:val="22"/>
        </w:rPr>
        <w:t>judgements</w:t>
      </w:r>
      <w:r w:rsidR="00073B3A" w:rsidRPr="004D31EC">
        <w:rPr>
          <w:rFonts w:ascii="Arial" w:hAnsi="Arial" w:cs="Arial"/>
          <w:spacing w:val="-7"/>
          <w:sz w:val="22"/>
        </w:rPr>
        <w:t xml:space="preserve"> </w:t>
      </w:r>
      <w:r w:rsidR="00073B3A" w:rsidRPr="004D31EC">
        <w:rPr>
          <w:rFonts w:ascii="Arial" w:hAnsi="Arial" w:cs="Arial"/>
          <w:sz w:val="22"/>
        </w:rPr>
        <w:t>regarding</w:t>
      </w:r>
      <w:r w:rsidR="00073B3A" w:rsidRPr="004D31EC">
        <w:rPr>
          <w:rFonts w:ascii="Arial" w:hAnsi="Arial" w:cs="Arial"/>
          <w:spacing w:val="-6"/>
          <w:sz w:val="22"/>
        </w:rPr>
        <w:t xml:space="preserve"> </w:t>
      </w:r>
      <w:r w:rsidR="00073B3A" w:rsidRPr="004D31EC">
        <w:rPr>
          <w:rFonts w:ascii="Arial" w:hAnsi="Arial" w:cs="Arial"/>
          <w:sz w:val="22"/>
        </w:rPr>
        <w:t>a</w:t>
      </w:r>
      <w:r w:rsidR="00073B3A" w:rsidRPr="004D31EC">
        <w:rPr>
          <w:rFonts w:ascii="Arial" w:hAnsi="Arial" w:cs="Arial"/>
          <w:spacing w:val="-8"/>
          <w:sz w:val="22"/>
        </w:rPr>
        <w:t xml:space="preserve"> </w:t>
      </w:r>
      <w:r w:rsidR="00073B3A" w:rsidRPr="004D31EC">
        <w:rPr>
          <w:rFonts w:ascii="Arial" w:hAnsi="Arial" w:cs="Arial"/>
          <w:sz w:val="22"/>
        </w:rPr>
        <w:t>range</w:t>
      </w:r>
      <w:r w:rsidR="00073B3A" w:rsidRPr="004D31EC">
        <w:rPr>
          <w:rFonts w:ascii="Arial" w:hAnsi="Arial" w:cs="Arial"/>
          <w:spacing w:val="-7"/>
          <w:sz w:val="22"/>
        </w:rPr>
        <w:t xml:space="preserve"> </w:t>
      </w:r>
      <w:r w:rsidR="00073B3A" w:rsidRPr="004D31EC">
        <w:rPr>
          <w:rFonts w:ascii="Arial" w:hAnsi="Arial" w:cs="Arial"/>
          <w:sz w:val="22"/>
        </w:rPr>
        <w:t>of</w:t>
      </w:r>
      <w:r w:rsidR="00073B3A" w:rsidRPr="004D31EC">
        <w:rPr>
          <w:rFonts w:ascii="Arial" w:hAnsi="Arial" w:cs="Arial"/>
          <w:spacing w:val="-5"/>
          <w:sz w:val="22"/>
        </w:rPr>
        <w:t xml:space="preserve"> </w:t>
      </w:r>
      <w:r w:rsidR="00073B3A" w:rsidRPr="004D31EC">
        <w:rPr>
          <w:rFonts w:ascii="Arial" w:hAnsi="Arial" w:cs="Arial"/>
          <w:sz w:val="22"/>
        </w:rPr>
        <w:t>complex</w:t>
      </w:r>
      <w:r w:rsidR="00073B3A" w:rsidRPr="004D31EC">
        <w:rPr>
          <w:rFonts w:ascii="Arial" w:hAnsi="Arial" w:cs="Arial"/>
          <w:spacing w:val="-13"/>
          <w:sz w:val="22"/>
        </w:rPr>
        <w:t xml:space="preserve"> </w:t>
      </w:r>
      <w:r w:rsidR="00073B3A" w:rsidRPr="004D31EC">
        <w:rPr>
          <w:rFonts w:ascii="Arial" w:hAnsi="Arial" w:cs="Arial"/>
          <w:sz w:val="22"/>
        </w:rPr>
        <w:t>management</w:t>
      </w:r>
      <w:r w:rsidR="00073B3A" w:rsidRPr="004D31EC">
        <w:rPr>
          <w:rFonts w:ascii="Arial" w:hAnsi="Arial" w:cs="Arial"/>
          <w:spacing w:val="-13"/>
          <w:sz w:val="22"/>
        </w:rPr>
        <w:t xml:space="preserve"> </w:t>
      </w:r>
      <w:r w:rsidR="00073B3A" w:rsidRPr="004D31EC">
        <w:rPr>
          <w:rFonts w:ascii="Arial" w:hAnsi="Arial" w:cs="Arial"/>
          <w:spacing w:val="-1"/>
          <w:sz w:val="22"/>
        </w:rPr>
        <w:t>issues</w:t>
      </w:r>
    </w:p>
    <w:p w14:paraId="05833395" w14:textId="33AF669B" w:rsidR="00073B3A" w:rsidRPr="004D31EC" w:rsidRDefault="004D31EC" w:rsidP="001C77BE">
      <w:pPr>
        <w:pStyle w:val="ListParagraph"/>
        <w:widowControl w:val="0"/>
        <w:numPr>
          <w:ilvl w:val="0"/>
          <w:numId w:val="27"/>
        </w:numPr>
        <w:tabs>
          <w:tab w:val="left" w:pos="561"/>
        </w:tabs>
        <w:kinsoku w:val="0"/>
        <w:spacing w:before="0" w:after="0"/>
        <w:ind w:left="714" w:right="296" w:hanging="357"/>
        <w:rPr>
          <w:rFonts w:ascii="Arial" w:hAnsi="Arial" w:cs="Arial"/>
          <w:spacing w:val="-1"/>
          <w:sz w:val="22"/>
        </w:rPr>
      </w:pPr>
      <w:r>
        <w:rPr>
          <w:rFonts w:ascii="Arial" w:hAnsi="Arial" w:cs="Arial"/>
          <w:color w:val="000000"/>
          <w:sz w:val="22"/>
        </w:rPr>
        <w:t xml:space="preserve">   </w:t>
      </w:r>
      <w:r w:rsidR="00073B3A" w:rsidRPr="004D31EC">
        <w:rPr>
          <w:rFonts w:ascii="Arial" w:hAnsi="Arial" w:cs="Arial"/>
          <w:color w:val="000000"/>
          <w:sz w:val="22"/>
        </w:rPr>
        <w:t>Able to apply originality in modifying existing approaches to solve problems</w:t>
      </w:r>
    </w:p>
    <w:p w14:paraId="236314DB" w14:textId="08A1C984" w:rsidR="00073B3A" w:rsidRPr="004D31EC" w:rsidRDefault="00073B3A" w:rsidP="001C77BE">
      <w:pPr>
        <w:pStyle w:val="ListParagraph"/>
        <w:numPr>
          <w:ilvl w:val="0"/>
          <w:numId w:val="27"/>
        </w:numPr>
        <w:spacing w:before="0" w:after="0"/>
        <w:ind w:left="714" w:hanging="357"/>
        <w:rPr>
          <w:rFonts w:ascii="Arial" w:hAnsi="Arial" w:cs="Arial"/>
          <w:color w:val="002E3B" w:themeColor="accent1"/>
          <w:sz w:val="22"/>
        </w:rPr>
      </w:pPr>
      <w:r w:rsidRPr="004D31EC">
        <w:rPr>
          <w:rFonts w:ascii="Arial" w:hAnsi="Arial" w:cs="Arial"/>
          <w:sz w:val="22"/>
        </w:rPr>
        <w:t>Strong</w:t>
      </w:r>
      <w:r w:rsidRPr="004D31EC">
        <w:rPr>
          <w:rFonts w:ascii="Arial" w:hAnsi="Arial" w:cs="Arial"/>
          <w:spacing w:val="-9"/>
          <w:sz w:val="22"/>
        </w:rPr>
        <w:t xml:space="preserve"> </w:t>
      </w:r>
      <w:r w:rsidR="004D31EC" w:rsidRPr="004D31EC">
        <w:rPr>
          <w:rFonts w:ascii="Arial" w:hAnsi="Arial" w:cs="Arial"/>
          <w:spacing w:val="-1"/>
          <w:sz w:val="22"/>
        </w:rPr>
        <w:t>problem</w:t>
      </w:r>
      <w:r w:rsidR="004D31EC" w:rsidRPr="004D31EC">
        <w:rPr>
          <w:rFonts w:ascii="Arial" w:hAnsi="Arial" w:cs="Arial"/>
          <w:spacing w:val="-6"/>
          <w:sz w:val="22"/>
        </w:rPr>
        <w:t>-solving</w:t>
      </w:r>
      <w:r w:rsidRPr="004D31EC">
        <w:rPr>
          <w:rFonts w:ascii="Arial" w:hAnsi="Arial" w:cs="Arial"/>
          <w:spacing w:val="-7"/>
          <w:sz w:val="22"/>
        </w:rPr>
        <w:t xml:space="preserve"> </w:t>
      </w:r>
      <w:r w:rsidRPr="004D31EC">
        <w:rPr>
          <w:rFonts w:ascii="Arial" w:hAnsi="Arial" w:cs="Arial"/>
          <w:sz w:val="22"/>
        </w:rPr>
        <w:t>skills</w:t>
      </w:r>
    </w:p>
    <w:p w14:paraId="7F512929" w14:textId="77777777" w:rsidR="00482867" w:rsidRPr="004D31EC" w:rsidRDefault="00482867" w:rsidP="001C77BE">
      <w:pPr>
        <w:pStyle w:val="ListParagraph"/>
        <w:numPr>
          <w:ilvl w:val="0"/>
          <w:numId w:val="27"/>
        </w:numPr>
        <w:spacing w:before="0" w:after="0"/>
        <w:ind w:left="714" w:hanging="357"/>
        <w:contextualSpacing w:val="0"/>
        <w:rPr>
          <w:rFonts w:ascii="Arial" w:hAnsi="Arial" w:cs="Arial"/>
          <w:sz w:val="22"/>
        </w:rPr>
      </w:pPr>
      <w:r w:rsidRPr="004D31EC">
        <w:rPr>
          <w:rFonts w:ascii="Arial" w:hAnsi="Arial" w:cs="Arial"/>
          <w:sz w:val="22"/>
        </w:rPr>
        <w:t>Formulates development plans to meet current and future skill requirements.</w:t>
      </w:r>
    </w:p>
    <w:p w14:paraId="67A4F471" w14:textId="77777777" w:rsidR="00482867" w:rsidRPr="004D31EC" w:rsidRDefault="00482867" w:rsidP="001C77BE">
      <w:pPr>
        <w:pStyle w:val="ListParagraph"/>
        <w:numPr>
          <w:ilvl w:val="0"/>
          <w:numId w:val="27"/>
        </w:numPr>
        <w:spacing w:before="0" w:after="0"/>
        <w:ind w:left="714" w:hanging="357"/>
        <w:contextualSpacing w:val="0"/>
        <w:rPr>
          <w:rFonts w:ascii="Arial" w:hAnsi="Arial" w:cs="Arial"/>
          <w:sz w:val="22"/>
        </w:rPr>
      </w:pPr>
      <w:r w:rsidRPr="004D31EC">
        <w:rPr>
          <w:rFonts w:ascii="Arial" w:hAnsi="Arial" w:cs="Arial"/>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Pr="004D31EC" w:rsidRDefault="00482867" w:rsidP="001C77BE">
      <w:pPr>
        <w:pStyle w:val="ListParagraph"/>
        <w:numPr>
          <w:ilvl w:val="0"/>
          <w:numId w:val="27"/>
        </w:numPr>
        <w:spacing w:before="0" w:after="0"/>
        <w:ind w:left="714" w:hanging="357"/>
        <w:contextualSpacing w:val="0"/>
        <w:rPr>
          <w:rFonts w:ascii="Arial" w:hAnsi="Arial" w:cs="Arial"/>
          <w:sz w:val="22"/>
        </w:rPr>
      </w:pPr>
      <w:r w:rsidRPr="004D31EC">
        <w:rPr>
          <w:rFonts w:ascii="Arial" w:hAnsi="Arial" w:cs="Arial"/>
          <w:sz w:val="22"/>
        </w:rPr>
        <w:t>Uses initiative, professional and/or specialist judgement and originality to resolve problems and develop revised policies and procedures, where required</w:t>
      </w:r>
      <w:r w:rsidR="00883B4C" w:rsidRPr="004D31EC">
        <w:rPr>
          <w:rFonts w:ascii="Arial" w:hAnsi="Arial" w:cs="Arial"/>
          <w:sz w:val="22"/>
        </w:rPr>
        <w:t>.</w:t>
      </w:r>
    </w:p>
    <w:p w14:paraId="1F75EEDF" w14:textId="4329E3E5" w:rsidR="00850136" w:rsidRPr="004D31EC" w:rsidRDefault="00850136" w:rsidP="004D31EC">
      <w:pPr>
        <w:pStyle w:val="ListParagraph"/>
        <w:numPr>
          <w:ilvl w:val="0"/>
          <w:numId w:val="27"/>
        </w:numPr>
        <w:rPr>
          <w:rFonts w:ascii="Roboto" w:hAnsi="Roboto"/>
          <w:sz w:val="22"/>
        </w:rPr>
      </w:pPr>
      <w:r w:rsidRPr="004D31EC">
        <w:rPr>
          <w:rFonts w:ascii="Arial" w:hAnsi="Arial" w:cs="Arial"/>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7DB550BE" w14:textId="77777777" w:rsidR="00943526" w:rsidRPr="009651D4" w:rsidRDefault="00943526" w:rsidP="005636BC">
      <w:pPr>
        <w:pStyle w:val="Heading2"/>
        <w:spacing w:line="240" w:lineRule="auto"/>
        <w:rPr>
          <w:rFonts w:asciiTheme="minorHAnsi" w:hAnsiTheme="minorHAnsi" w:cstheme="minorHAnsi"/>
          <w:sz w:val="22"/>
          <w:szCs w:val="22"/>
        </w:rPr>
      </w:pPr>
      <w:bookmarkStart w:id="1" w:name="_Hlk187231256"/>
      <w:bookmarkEnd w:id="1"/>
      <w:r w:rsidRPr="009651D4">
        <w:rPr>
          <w:rFonts w:asciiTheme="minorHAnsi" w:hAnsiTheme="minorHAnsi" w:cstheme="minorHAnsi"/>
          <w:sz w:val="22"/>
          <w:szCs w:val="22"/>
        </w:rPr>
        <w:t>Physical Environment</w:t>
      </w:r>
    </w:p>
    <w:p w14:paraId="2FE78F99"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Working outside</w:t>
      </w:r>
      <w:bookmarkStart w:id="2" w:name="_Hlk181968470"/>
      <w:r w:rsidRPr="009651D4">
        <w:rPr>
          <w:rFonts w:asciiTheme="minorHAnsi" w:hAnsiTheme="minorHAnsi" w:cstheme="minorHAnsi"/>
          <w:sz w:val="22"/>
        </w:rPr>
        <w:t xml:space="preserve"> </w:t>
      </w:r>
      <w:r w:rsidRPr="009651D4">
        <w:rPr>
          <w:rFonts w:asciiTheme="minorHAnsi" w:hAnsiTheme="minorHAnsi" w:cstheme="minorHAnsi"/>
          <w:b/>
          <w:bCs/>
          <w:color w:val="1CCCFF" w:themeColor="accent1" w:themeTint="80"/>
          <w:sz w:val="22"/>
        </w:rPr>
        <w:t>^</w:t>
      </w:r>
      <w:bookmarkEnd w:id="2"/>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538702282"/>
          <w:placeholder>
            <w:docPart w:val="F4817CEDE5CFD841BA664586A5ACBCD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Occasionally &lt;30% Time</w:t>
          </w:r>
        </w:sdtContent>
      </w:sdt>
    </w:p>
    <w:p w14:paraId="617C9CBF"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 xml:space="preserve">Exposure to noise levels &gt;80dbA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811822672"/>
          <w:placeholder>
            <w:docPart w:val="AEFF644FD776DB42B24F673762AA95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04964620"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 xml:space="preserve">Working with dust or fumes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311955958"/>
          <w:placeholder>
            <w:docPart w:val="6A2AD73E71831C428483295E7C195FD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140CDAF9"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 xml:space="preserve">Working with skin irritants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037883594"/>
          <w:placeholder>
            <w:docPart w:val="8B625DCD88E9DD4AA9383E1B6B413D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4C392F6A"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Working with chemicals (industrial or cleaning)</w:t>
      </w:r>
      <w:r w:rsidRPr="009651D4">
        <w:rPr>
          <w:rFonts w:asciiTheme="minorHAnsi" w:hAnsiTheme="minorHAnsi" w:cstheme="minorHAnsi"/>
          <w:b/>
          <w:bCs/>
          <w:sz w:val="22"/>
        </w:rPr>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175223546"/>
          <w:placeholder>
            <w:docPart w:val="3AC57AAC3657B844A96B79987BF2207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48DCCEBF"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Working in a confined space</w:t>
      </w:r>
      <w:r w:rsidRPr="009651D4">
        <w:rPr>
          <w:rFonts w:asciiTheme="minorHAnsi" w:hAnsiTheme="minorHAnsi" w:cstheme="minorHAnsi"/>
          <w:b/>
          <w:bCs/>
          <w:sz w:val="22"/>
        </w:rPr>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579860206"/>
          <w:placeholder>
            <w:docPart w:val="8A5D41D7CC2CA542B05800982FDAFF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59F45C0A"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 xml:space="preserve">Working at height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595463411"/>
          <w:placeholder>
            <w:docPart w:val="0C6299B65B77FC4E8072B85A4858CF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0E7BBFA1"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 xml:space="preserve">Working with sewage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594478374"/>
          <w:placeholder>
            <w:docPart w:val="DBD623D92839084D9DDCF954F40DBF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3C734EB8"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 xml:space="preserve">Contact with cytotoxins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2055307438"/>
          <w:placeholder>
            <w:docPart w:val="D0A37F0294AE374B97CA6F92D75E623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2E9FAA68" w14:textId="77777777" w:rsidR="00943526" w:rsidRPr="009651D4" w:rsidRDefault="00943526" w:rsidP="005636BC">
      <w:pPr>
        <w:shd w:val="clear" w:color="auto" w:fill="C5D2DA" w:themeFill="background2" w:themeFillShade="E6"/>
        <w:rPr>
          <w:rFonts w:asciiTheme="minorHAnsi" w:hAnsiTheme="minorHAnsi" w:cstheme="minorHAnsi"/>
          <w:b/>
          <w:bCs/>
          <w:sz w:val="22"/>
        </w:rPr>
      </w:pPr>
      <w:r w:rsidRPr="009651D4">
        <w:rPr>
          <w:rFonts w:asciiTheme="minorHAnsi" w:hAnsiTheme="minorHAnsi" w:cstheme="minorHAnsi"/>
          <w:sz w:val="22"/>
        </w:rPr>
        <w:t xml:space="preserve">Exposure Prone Procedure (EPP) work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916436138"/>
          <w:placeholder>
            <w:docPart w:val="4EFC71FF80A56740B717D03BB045A7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3E592F26"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 xml:space="preserve">Contact with clinical specimens or pathology work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color w:val="E73238" w:themeColor="accent2"/>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1986968419"/>
          <w:placeholder>
            <w:docPart w:val="CF314A0DDD12434B9FD754D2F09F63E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7E7296B3"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Direct patient care or patient contact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144331154"/>
          <w:placeholder>
            <w:docPart w:val="F3083019F326904EBA5C6D7B9D3F67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Frequently 30-60% Time</w:t>
          </w:r>
        </w:sdtContent>
      </w:sdt>
    </w:p>
    <w:p w14:paraId="0D0C3F53"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Exposure to temperature extremes</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1863316695"/>
          <w:placeholder>
            <w:docPart w:val="A7FEF48738CA9946AC963E852DB3E00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29E61504"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Frequent hand washing</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308397965"/>
          <w:placeholder>
            <w:docPart w:val="E9FC1D76167EA34BB8CF32A83697460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Frequently 30-60% Time</w:t>
          </w:r>
        </w:sdtContent>
      </w:sdt>
    </w:p>
    <w:p w14:paraId="7AC10754"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Ionising radiation</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513965141"/>
          <w:placeholder>
            <w:docPart w:val="F1E4B63FB06F7A44B44D167D8C48C7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5A43094A" w14:textId="77777777" w:rsidR="00943526" w:rsidRPr="009651D4" w:rsidRDefault="00000000" w:rsidP="005636BC">
      <w:pPr>
        <w:rPr>
          <w:rFonts w:asciiTheme="minorHAnsi" w:hAnsiTheme="minorHAnsi" w:cstheme="minorHAnsi"/>
          <w:sz w:val="22"/>
        </w:rPr>
      </w:pPr>
      <w:r>
        <w:pict w14:anchorId="74E1B254">
          <v:rect id="Horizontal Line 7" o:spid="_x0000_s2053" alt="" style="width:52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8C84BC0" w14:textId="77777777" w:rsidR="00943526" w:rsidRPr="009651D4" w:rsidRDefault="00943526" w:rsidP="005636BC">
      <w:pPr>
        <w:pStyle w:val="Heading2"/>
        <w:spacing w:line="240" w:lineRule="auto"/>
        <w:rPr>
          <w:rFonts w:asciiTheme="minorHAnsi" w:hAnsiTheme="minorHAnsi" w:cstheme="minorHAnsi"/>
          <w:sz w:val="22"/>
          <w:szCs w:val="22"/>
        </w:rPr>
      </w:pPr>
      <w:r w:rsidRPr="009651D4">
        <w:rPr>
          <w:rFonts w:asciiTheme="minorHAnsi" w:hAnsiTheme="minorHAnsi" w:cstheme="minorHAnsi"/>
          <w:sz w:val="22"/>
          <w:szCs w:val="22"/>
        </w:rPr>
        <w:t>Psychological and Social Environment</w:t>
      </w:r>
    </w:p>
    <w:p w14:paraId="170EE5DC"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 xml:space="preserve">Working shifts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541484205"/>
          <w:placeholder>
            <w:docPart w:val="9D70C3524FABBF4C91EAD45390C5FE0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3194EBFC"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 xml:space="preserve">Working nights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459565132"/>
          <w:placeholder>
            <w:docPart w:val="302FB2B0B682E54CB494EE9CFFF4B45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Not applicable</w:t>
          </w:r>
        </w:sdtContent>
      </w:sdt>
    </w:p>
    <w:p w14:paraId="392DEBD4"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Lone working</w:t>
      </w:r>
      <w:r w:rsidRPr="009651D4">
        <w:rPr>
          <w:rFonts w:asciiTheme="minorHAnsi" w:hAnsiTheme="minorHAnsi" w:cstheme="minorHAnsi"/>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380937265"/>
          <w:placeholder>
            <w:docPart w:val="338FFE249D78B14C9A855BE5AD90B44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Occasionally &lt;30% Time</w:t>
          </w:r>
        </w:sdtContent>
      </w:sdt>
    </w:p>
    <w:p w14:paraId="31BCF038"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Working with children</w:t>
      </w:r>
      <w:r w:rsidRPr="009651D4">
        <w:rPr>
          <w:rFonts w:asciiTheme="minorHAnsi" w:hAnsiTheme="minorHAnsi" w:cstheme="minorHAnsi"/>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001737656"/>
          <w:placeholder>
            <w:docPart w:val="C385D46684E85A4AA97A10557C5498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Occasionally &lt;30% Time</w:t>
          </w:r>
        </w:sdtContent>
      </w:sdt>
    </w:p>
    <w:p w14:paraId="385863C5"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Exposure to persons with challenging behaviour</w:t>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r w:rsidRPr="009651D4">
        <w:rPr>
          <w:rFonts w:asciiTheme="minorHAnsi" w:hAnsiTheme="minorHAnsi" w:cstheme="minorHAnsi"/>
          <w:b/>
          <w:bCs/>
          <w:sz w:val="22"/>
        </w:rPr>
        <w:tab/>
      </w:r>
      <w:sdt>
        <w:sdtPr>
          <w:rPr>
            <w:rFonts w:asciiTheme="minorHAnsi" w:hAnsiTheme="minorHAnsi" w:cstheme="minorHAnsi"/>
            <w:sz w:val="22"/>
          </w:rPr>
          <w:alias w:val="Job Hazard Assessment"/>
          <w:tag w:val="Job Hazard Assessment"/>
          <w:id w:val="-1837680782"/>
          <w:placeholder>
            <w:docPart w:val="DBD0031E7A3D3F4C8EE5183E4FA4E2B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Occasionally &lt;30% Time</w:t>
          </w:r>
        </w:sdtContent>
      </w:sdt>
    </w:p>
    <w:p w14:paraId="31F844B9"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Working with larger groups</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sz w:val="22"/>
          </w:rPr>
          <w:alias w:val="Job Hazard Assessment"/>
          <w:tag w:val="Job Hazard Assessment"/>
          <w:id w:val="-623466049"/>
          <w:placeholder>
            <w:docPart w:val="E47C9DFDF481554D9B3440EC0BEF3B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sz w:val="22"/>
            </w:rPr>
            <w:t>Frequently 30-60% Time</w:t>
          </w:r>
        </w:sdtContent>
      </w:sdt>
    </w:p>
    <w:p w14:paraId="1C7143FA" w14:textId="77777777" w:rsidR="00943526" w:rsidRPr="009651D4" w:rsidRDefault="00000000" w:rsidP="005636BC">
      <w:pPr>
        <w:rPr>
          <w:rFonts w:asciiTheme="minorHAnsi" w:hAnsiTheme="minorHAnsi" w:cstheme="minorHAnsi"/>
          <w:sz w:val="22"/>
        </w:rPr>
      </w:pPr>
      <w:r>
        <w:pict w14:anchorId="2FB94801">
          <v:rect id="Horizontal Line 8" o:spid="_x0000_s2052"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0498E55" w14:textId="77777777" w:rsidR="00943526" w:rsidRPr="009651D4" w:rsidRDefault="00943526" w:rsidP="005636BC">
      <w:pPr>
        <w:pStyle w:val="Heading2"/>
        <w:spacing w:line="240" w:lineRule="auto"/>
        <w:rPr>
          <w:rFonts w:asciiTheme="minorHAnsi" w:hAnsiTheme="minorHAnsi" w:cstheme="minorHAnsi"/>
          <w:sz w:val="22"/>
          <w:szCs w:val="22"/>
        </w:rPr>
      </w:pPr>
      <w:r w:rsidRPr="009651D4">
        <w:rPr>
          <w:rFonts w:asciiTheme="minorHAnsi" w:hAnsiTheme="minorHAnsi" w:cstheme="minorHAnsi"/>
          <w:sz w:val="22"/>
          <w:szCs w:val="22"/>
        </w:rPr>
        <w:t>Equipment, Tools and Machines</w:t>
      </w:r>
    </w:p>
    <w:p w14:paraId="60E63BC7" w14:textId="77777777" w:rsidR="00943526" w:rsidRPr="009651D4" w:rsidRDefault="00943526" w:rsidP="005636BC">
      <w:pPr>
        <w:rPr>
          <w:rFonts w:asciiTheme="minorHAnsi" w:hAnsiTheme="minorHAnsi" w:cstheme="minorHAnsi"/>
          <w:color w:val="000000" w:themeColor="text1"/>
          <w:sz w:val="22"/>
        </w:rPr>
      </w:pPr>
      <w:r w:rsidRPr="009651D4">
        <w:rPr>
          <w:rFonts w:asciiTheme="minorHAnsi" w:hAnsiTheme="minorHAnsi" w:cstheme="minorHAnsi"/>
          <w:color w:val="000000" w:themeColor="text1"/>
          <w:sz w:val="22"/>
        </w:rPr>
        <w:t xml:space="preserve">Working with vibrating machinery or tools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sdt>
        <w:sdtPr>
          <w:rPr>
            <w:rFonts w:asciiTheme="minorHAnsi" w:hAnsiTheme="minorHAnsi" w:cstheme="minorHAnsi"/>
            <w:color w:val="000000" w:themeColor="text1"/>
            <w:sz w:val="22"/>
          </w:rPr>
          <w:alias w:val="Job Hazard Assessment"/>
          <w:tag w:val="Job Hazard Assessment"/>
          <w:id w:val="332265485"/>
          <w:placeholder>
            <w:docPart w:val="BF89D52DC37E154E8A7F1B0D5F6C300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color w:val="000000" w:themeColor="text1"/>
              <w:sz w:val="22"/>
            </w:rPr>
            <w:t>Not applicable</w:t>
          </w:r>
        </w:sdtContent>
      </w:sdt>
    </w:p>
    <w:p w14:paraId="7B902685" w14:textId="77777777" w:rsidR="00943526" w:rsidRPr="009651D4" w:rsidRDefault="00943526" w:rsidP="005636BC">
      <w:pPr>
        <w:shd w:val="clear" w:color="auto" w:fill="C5D2DA" w:themeFill="background2" w:themeFillShade="E6"/>
        <w:rPr>
          <w:rFonts w:asciiTheme="minorHAnsi" w:hAnsiTheme="minorHAnsi" w:cstheme="minorHAnsi"/>
          <w:color w:val="000000" w:themeColor="text1"/>
          <w:sz w:val="22"/>
        </w:rPr>
      </w:pPr>
      <w:r w:rsidRPr="009651D4">
        <w:rPr>
          <w:rFonts w:asciiTheme="minorHAnsi" w:hAnsiTheme="minorHAnsi" w:cstheme="minorHAnsi"/>
          <w:color w:val="000000" w:themeColor="text1"/>
          <w:sz w:val="22"/>
        </w:rPr>
        <w:t xml:space="preserve">Driving duties e.g. LGV, PCVs, forklift trucks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sdt>
        <w:sdtPr>
          <w:rPr>
            <w:rFonts w:asciiTheme="minorHAnsi" w:hAnsiTheme="minorHAnsi" w:cstheme="minorHAnsi"/>
            <w:color w:val="000000" w:themeColor="text1"/>
            <w:sz w:val="22"/>
          </w:rPr>
          <w:alias w:val="Job Hazard Assessment"/>
          <w:tag w:val="Job Hazard Assessment"/>
          <w:id w:val="2019894134"/>
          <w:placeholder>
            <w:docPart w:val="F60C1C8F3FB3304D93A70EF6B702D7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color w:val="000000" w:themeColor="text1"/>
              <w:sz w:val="22"/>
            </w:rPr>
            <w:t>Not applicable</w:t>
          </w:r>
        </w:sdtContent>
      </w:sdt>
    </w:p>
    <w:p w14:paraId="6422A55D" w14:textId="77777777" w:rsidR="00943526" w:rsidRPr="009651D4" w:rsidRDefault="00943526" w:rsidP="005636BC">
      <w:pPr>
        <w:rPr>
          <w:rFonts w:asciiTheme="minorHAnsi" w:hAnsiTheme="minorHAnsi" w:cstheme="minorHAnsi"/>
          <w:color w:val="000000" w:themeColor="text1"/>
          <w:sz w:val="22"/>
        </w:rPr>
      </w:pPr>
      <w:r w:rsidRPr="009651D4">
        <w:rPr>
          <w:rFonts w:asciiTheme="minorHAnsi" w:hAnsiTheme="minorHAnsi" w:cstheme="minorHAnsi"/>
          <w:color w:val="000000" w:themeColor="text1"/>
          <w:sz w:val="22"/>
        </w:rPr>
        <w:t>Food handling</w:t>
      </w:r>
      <w:r w:rsidRPr="009651D4">
        <w:rPr>
          <w:rFonts w:asciiTheme="minorHAnsi" w:hAnsiTheme="minorHAnsi" w:cstheme="minorHAnsi"/>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sdt>
        <w:sdtPr>
          <w:rPr>
            <w:rFonts w:asciiTheme="minorHAnsi" w:hAnsiTheme="minorHAnsi" w:cstheme="minorHAnsi"/>
            <w:color w:val="000000" w:themeColor="text1"/>
            <w:sz w:val="22"/>
          </w:rPr>
          <w:alias w:val="Job Hazard Assessment"/>
          <w:tag w:val="Job Hazard Assessment"/>
          <w:id w:val="509959843"/>
          <w:placeholder>
            <w:docPart w:val="4E014942DB9CB7469F59F634F0459B8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Theme="minorHAnsi" w:hAnsiTheme="minorHAnsi" w:cstheme="minorHAnsi"/>
              <w:color w:val="000000" w:themeColor="text1"/>
              <w:sz w:val="22"/>
            </w:rPr>
            <w:t>Not applicable</w:t>
          </w:r>
        </w:sdtContent>
      </w:sdt>
    </w:p>
    <w:p w14:paraId="202ED3F4"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color w:val="000000" w:themeColor="text1"/>
          <w:sz w:val="22"/>
        </w:rPr>
        <w:t>Contact with latex</w:t>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r w:rsidRPr="009651D4">
        <w:rPr>
          <w:rFonts w:asciiTheme="minorHAnsi" w:hAnsiTheme="minorHAnsi" w:cstheme="minorHAnsi"/>
          <w:b/>
          <w:bCs/>
          <w:color w:val="000000" w:themeColor="text1"/>
          <w:sz w:val="22"/>
        </w:rPr>
        <w:tab/>
      </w:r>
      <w:sdt>
        <w:sdtPr>
          <w:rPr>
            <w:rFonts w:asciiTheme="minorHAnsi" w:hAnsiTheme="minorHAnsi" w:cstheme="minorHAnsi"/>
            <w:color w:val="000000" w:themeColor="text1"/>
            <w:sz w:val="22"/>
          </w:rPr>
          <w:alias w:val="Job Hazard Assessment"/>
          <w:tag w:val="Job Hazard Assessment"/>
          <w:id w:val="-174274763"/>
          <w:placeholder>
            <w:docPart w:val="FDA5C99192282B478FCBC200144AA9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3F85F216" w14:textId="77777777" w:rsidR="00943526" w:rsidRPr="009651D4" w:rsidRDefault="00000000" w:rsidP="005636BC">
      <w:pPr>
        <w:rPr>
          <w:rFonts w:asciiTheme="minorHAnsi" w:hAnsiTheme="minorHAnsi" w:cstheme="minorHAnsi"/>
          <w:sz w:val="22"/>
        </w:rPr>
      </w:pPr>
      <w:r>
        <w:pict w14:anchorId="4DAFD8A3">
          <v:rect id="Horizontal Line 9" o:spid="_x0000_s2051"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0A5038C" w14:textId="77777777" w:rsidR="00943526" w:rsidRPr="009651D4" w:rsidRDefault="00943526" w:rsidP="005636BC">
      <w:pPr>
        <w:pStyle w:val="Heading2"/>
        <w:spacing w:line="240" w:lineRule="auto"/>
        <w:rPr>
          <w:rFonts w:asciiTheme="minorHAnsi" w:hAnsiTheme="minorHAnsi" w:cstheme="minorHAnsi"/>
          <w:sz w:val="22"/>
          <w:szCs w:val="22"/>
        </w:rPr>
      </w:pPr>
      <w:r w:rsidRPr="009651D4">
        <w:rPr>
          <w:rFonts w:asciiTheme="minorHAnsi" w:hAnsiTheme="minorHAnsi" w:cstheme="minorHAnsi"/>
          <w:sz w:val="22"/>
          <w:szCs w:val="22"/>
        </w:rPr>
        <w:t>Physical Abilities</w:t>
      </w:r>
    </w:p>
    <w:p w14:paraId="2585C543" w14:textId="77777777" w:rsidR="00943526" w:rsidRPr="009651D4" w:rsidRDefault="00943526" w:rsidP="005636BC">
      <w:pPr>
        <w:rPr>
          <w:rFonts w:asciiTheme="minorHAnsi" w:hAnsiTheme="minorHAnsi" w:cstheme="minorHAnsi"/>
          <w:color w:val="000000" w:themeColor="text1"/>
          <w:sz w:val="22"/>
        </w:rPr>
      </w:pPr>
      <w:r w:rsidRPr="009651D4">
        <w:rPr>
          <w:rFonts w:asciiTheme="minorHAnsi" w:hAnsiTheme="minorHAnsi" w:cstheme="minorHAnsi"/>
          <w:sz w:val="22"/>
        </w:rPr>
        <w:t>Prolonged physical movements or actions e.g. walking</w:t>
      </w:r>
      <w:r w:rsidRPr="009651D4">
        <w:rPr>
          <w:rFonts w:asciiTheme="minorHAnsi" w:hAnsiTheme="minorHAnsi" w:cstheme="minorHAnsi"/>
          <w:color w:val="000000" w:themeColor="text1"/>
          <w:sz w:val="22"/>
        </w:rPr>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sdt>
        <w:sdtPr>
          <w:rPr>
            <w:rFonts w:asciiTheme="minorHAnsi" w:hAnsiTheme="minorHAnsi" w:cstheme="minorHAnsi"/>
            <w:color w:val="000000" w:themeColor="text1"/>
            <w:sz w:val="22"/>
          </w:rPr>
          <w:alias w:val="Job Hazard Assessment"/>
          <w:tag w:val="Job Hazard Assessment"/>
          <w:id w:val="-582227515"/>
          <w:placeholder>
            <w:docPart w:val="20DECBD867C71A4EB85BDDCD35A073B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Occasionally &lt;30% Time</w:t>
          </w:r>
        </w:sdtContent>
      </w:sdt>
    </w:p>
    <w:p w14:paraId="17ED660C"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color w:val="000000" w:themeColor="text1"/>
          <w:sz w:val="22"/>
        </w:rPr>
        <w:t>Prolonged Standing or Sitting</w:t>
      </w:r>
      <w:r w:rsidRPr="009651D4">
        <w:rPr>
          <w:rFonts w:asciiTheme="minorHAnsi" w:hAnsiTheme="minorHAnsi" w:cstheme="minorHAnsi"/>
          <w:color w:val="000000" w:themeColor="text1"/>
          <w:sz w:val="22"/>
        </w:rPr>
        <w:tab/>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color w:val="000000" w:themeColor="text1"/>
          <w:sz w:val="22"/>
        </w:rPr>
        <w:tab/>
      </w:r>
      <w:r w:rsidRPr="009651D4">
        <w:rPr>
          <w:rFonts w:asciiTheme="minorHAnsi" w:hAnsiTheme="minorHAnsi" w:cstheme="minorHAnsi"/>
          <w:color w:val="000000" w:themeColor="text1"/>
          <w:sz w:val="22"/>
        </w:rPr>
        <w:tab/>
      </w:r>
      <w:r w:rsidRPr="009651D4">
        <w:rPr>
          <w:rFonts w:asciiTheme="minorHAnsi" w:hAnsiTheme="minorHAnsi" w:cstheme="minorHAnsi"/>
          <w:color w:val="000000" w:themeColor="text1"/>
          <w:sz w:val="22"/>
        </w:rPr>
        <w:tab/>
      </w:r>
      <w:r w:rsidRPr="009651D4">
        <w:rPr>
          <w:rFonts w:asciiTheme="minorHAnsi" w:hAnsiTheme="minorHAnsi" w:cstheme="minorHAnsi"/>
          <w:color w:val="000000" w:themeColor="text1"/>
          <w:sz w:val="22"/>
        </w:rPr>
        <w:tab/>
      </w:r>
      <w:r w:rsidRPr="009651D4">
        <w:rPr>
          <w:rFonts w:asciiTheme="minorHAnsi" w:hAnsiTheme="minorHAnsi" w:cstheme="minorHAnsi"/>
          <w:color w:val="000000" w:themeColor="text1"/>
          <w:sz w:val="22"/>
        </w:rPr>
        <w:tab/>
      </w:r>
      <w:sdt>
        <w:sdtPr>
          <w:rPr>
            <w:rFonts w:asciiTheme="minorHAnsi" w:hAnsiTheme="minorHAnsi" w:cstheme="minorHAnsi"/>
            <w:color w:val="000000" w:themeColor="text1"/>
            <w:sz w:val="22"/>
          </w:rPr>
          <w:alias w:val="Job Hazard Assessment"/>
          <w:tag w:val="Job Hazard Assessment"/>
          <w:id w:val="-347325804"/>
          <w:placeholder>
            <w:docPart w:val="015A59B142F60A4D91E230241A0D67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Occasionally &lt;30% Time</w:t>
          </w:r>
        </w:sdtContent>
      </w:sdt>
    </w:p>
    <w:p w14:paraId="09709183" w14:textId="77777777" w:rsidR="00943526" w:rsidRPr="009651D4" w:rsidRDefault="00943526" w:rsidP="005636BC">
      <w:pPr>
        <w:rPr>
          <w:rFonts w:asciiTheme="minorHAnsi" w:hAnsiTheme="minorHAnsi" w:cstheme="minorHAnsi"/>
          <w:b/>
          <w:bCs/>
          <w:color w:val="E73238" w:themeColor="accent2"/>
          <w:sz w:val="22"/>
        </w:rPr>
      </w:pPr>
      <w:r w:rsidRPr="009651D4">
        <w:rPr>
          <w:rFonts w:asciiTheme="minorHAnsi" w:hAnsiTheme="minorHAnsi" w:cstheme="minorHAnsi"/>
          <w:sz w:val="22"/>
        </w:rPr>
        <w:t>Moving or handling heavy loads</w:t>
      </w:r>
      <w:r w:rsidRPr="009651D4">
        <w:rPr>
          <w:rFonts w:asciiTheme="minorHAnsi" w:hAnsiTheme="minorHAnsi" w:cstheme="minorHAnsi"/>
          <w:color w:val="000000" w:themeColor="text1"/>
          <w:sz w:val="22"/>
        </w:rPr>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r w:rsidRPr="009651D4">
        <w:rPr>
          <w:rFonts w:asciiTheme="minorHAnsi" w:hAnsiTheme="minorHAnsi" w:cstheme="minorHAnsi"/>
          <w:b/>
          <w:bCs/>
          <w:color w:val="E73238" w:themeColor="accent2"/>
          <w:sz w:val="22"/>
        </w:rPr>
        <w:tab/>
      </w:r>
      <w:sdt>
        <w:sdtPr>
          <w:rPr>
            <w:rFonts w:asciiTheme="minorHAnsi" w:hAnsiTheme="minorHAnsi" w:cstheme="minorHAnsi"/>
            <w:color w:val="000000" w:themeColor="text1"/>
            <w:sz w:val="22"/>
          </w:rPr>
          <w:alias w:val="Job Hazard Assessment"/>
          <w:tag w:val="Job Hazard Assessment"/>
          <w:id w:val="-977606226"/>
          <w:placeholder>
            <w:docPart w:val="CE1E214A2F66FE49AD50270EED98CF4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3E8AF614"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Repetitive pulling or pushing</w:t>
      </w:r>
      <w:r w:rsidRPr="009651D4">
        <w:rPr>
          <w:rFonts w:asciiTheme="minorHAnsi" w:hAnsiTheme="minorHAnsi" w:cstheme="minorHAnsi"/>
          <w:color w:val="000000" w:themeColor="text1"/>
          <w:sz w:val="22"/>
        </w:rPr>
        <w:t xml:space="preserve">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421686341"/>
          <w:placeholder>
            <w:docPart w:val="51267DECD25BC44787B45767A08ADC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740F2C89"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lastRenderedPageBreak/>
        <w:t xml:space="preserve">Repetitive climbing (steps, stools, ladders, stairs) </w:t>
      </w:r>
      <w:r w:rsidRPr="009651D4">
        <w:rPr>
          <w:rFonts w:asciiTheme="minorHAnsi" w:hAnsiTheme="minorHAnsi" w:cstheme="minorHAnsi"/>
          <w:b/>
          <w:bCs/>
          <w:color w:val="1CCCFF" w:themeColor="accent1" w:themeTint="80"/>
          <w:sz w:val="22"/>
        </w:rPr>
        <w: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663906404"/>
          <w:placeholder>
            <w:docPart w:val="C87A0E838AA1F345925D8015C723095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Occasionally &lt;30% Time</w:t>
          </w:r>
        </w:sdtContent>
      </w:sdt>
    </w:p>
    <w:p w14:paraId="052C8AB8"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Repetitive crouching, kneeling or stooping</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439108642"/>
          <w:placeholder>
            <w:docPart w:val="59AB5AAD212842409D8794B9C551C7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18D26D91"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Repetitive lifting</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896897660"/>
          <w:placeholder>
            <w:docPart w:val="0A29A67A71580B4DBA25731C20B0DD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5BC21A68"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Fine motor grips (e.g. pipetting)</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1086273029"/>
          <w:placeholder>
            <w:docPart w:val="7DD858B2C8C8A54992E6C951D89CA4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407BF39A" w14:textId="77777777" w:rsidR="00943526" w:rsidRPr="009651D4" w:rsidRDefault="00943526" w:rsidP="005636BC">
      <w:pPr>
        <w:rPr>
          <w:rFonts w:asciiTheme="minorHAnsi" w:hAnsiTheme="minorHAnsi" w:cstheme="minorHAnsi"/>
          <w:sz w:val="22"/>
        </w:rPr>
      </w:pPr>
      <w:r w:rsidRPr="009651D4">
        <w:rPr>
          <w:rFonts w:asciiTheme="minorHAnsi" w:hAnsiTheme="minorHAnsi" w:cstheme="minorHAnsi"/>
          <w:sz w:val="22"/>
        </w:rPr>
        <w:t>Repetitive reaching below shoulder height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1485040594"/>
          <w:placeholder>
            <w:docPart w:val="3A164B3AB9E2C941B3957C4D56BAB31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6E3D4365" w14:textId="77777777" w:rsidR="00943526" w:rsidRPr="009651D4" w:rsidRDefault="00943526" w:rsidP="005636BC">
      <w:pPr>
        <w:shd w:val="clear" w:color="auto" w:fill="C5D2DA" w:themeFill="background2" w:themeFillShade="E6"/>
        <w:rPr>
          <w:rFonts w:asciiTheme="minorHAnsi" w:hAnsiTheme="minorHAnsi" w:cstheme="minorHAnsi"/>
          <w:sz w:val="22"/>
        </w:rPr>
      </w:pPr>
      <w:r w:rsidRPr="009651D4">
        <w:rPr>
          <w:rFonts w:asciiTheme="minorHAnsi" w:hAnsiTheme="minorHAnsi" w:cstheme="minorHAnsi"/>
          <w:sz w:val="22"/>
        </w:rPr>
        <w:t>Repetitive reaching at shoulder height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718898418"/>
          <w:placeholder>
            <w:docPart w:val="C1A67E0DC488C4469DF2955E6873D2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3F4F5B79" w14:textId="77777777" w:rsidR="00943526" w:rsidRPr="009651D4" w:rsidRDefault="00943526" w:rsidP="005636BC">
      <w:pPr>
        <w:rPr>
          <w:rFonts w:asciiTheme="minorHAnsi" w:hAnsiTheme="minorHAnsi" w:cstheme="minorHAnsi"/>
          <w:color w:val="000000" w:themeColor="text1"/>
          <w:sz w:val="22"/>
        </w:rPr>
      </w:pPr>
      <w:r w:rsidRPr="009651D4">
        <w:rPr>
          <w:rFonts w:asciiTheme="minorHAnsi" w:hAnsiTheme="minorHAnsi" w:cstheme="minorHAnsi"/>
          <w:sz w:val="22"/>
        </w:rPr>
        <w:t>Repetitive reaching above shoulder height</w:t>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r w:rsidRPr="009651D4">
        <w:rPr>
          <w:rFonts w:asciiTheme="minorHAnsi" w:hAnsiTheme="minorHAnsi" w:cstheme="minorHAnsi"/>
          <w:sz w:val="22"/>
        </w:rPr>
        <w:tab/>
      </w:r>
      <w:sdt>
        <w:sdtPr>
          <w:rPr>
            <w:rFonts w:asciiTheme="minorHAnsi" w:hAnsiTheme="minorHAnsi" w:cstheme="minorHAnsi"/>
            <w:color w:val="000000" w:themeColor="text1"/>
            <w:sz w:val="22"/>
          </w:rPr>
          <w:alias w:val="Job Hazard Assessment"/>
          <w:tag w:val="Job Hazard Assessment"/>
          <w:id w:val="-225756194"/>
          <w:placeholder>
            <w:docPart w:val="2CCF19F1C95D1748AE67DFEDEF00AB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Theme="minorHAnsi" w:hAnsiTheme="minorHAnsi" w:cstheme="minorHAnsi"/>
              <w:color w:val="000000" w:themeColor="text1"/>
              <w:sz w:val="22"/>
            </w:rPr>
            <w:t>Not applicable</w:t>
          </w:r>
        </w:sdtContent>
      </w:sdt>
    </w:p>
    <w:p w14:paraId="62750C71" w14:textId="77777777" w:rsidR="00943526" w:rsidRPr="009651D4" w:rsidRDefault="00000000" w:rsidP="005636BC">
      <w:pPr>
        <w:spacing w:before="0" w:after="0"/>
        <w:rPr>
          <w:rFonts w:asciiTheme="minorHAnsi" w:hAnsiTheme="minorHAnsi" w:cstheme="minorHAnsi"/>
          <w:color w:val="000000" w:themeColor="text1"/>
          <w:sz w:val="22"/>
        </w:rPr>
      </w:pPr>
      <w:r>
        <w:pict w14:anchorId="12FBAC4F">
          <v:rect id="Horizontal Line 10" o:spid="_x0000_s2050" style="width:527.3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F6B42F0" w14:textId="77777777" w:rsidR="00943526" w:rsidRPr="009651D4" w:rsidRDefault="00943526" w:rsidP="005636BC">
      <w:pPr>
        <w:spacing w:before="0" w:after="0"/>
        <w:rPr>
          <w:rFonts w:asciiTheme="minorHAnsi" w:hAnsiTheme="minorHAnsi" w:cstheme="minorHAnsi"/>
          <w:color w:val="000000" w:themeColor="text1"/>
          <w:sz w:val="22"/>
        </w:rPr>
      </w:pPr>
    </w:p>
    <w:p w14:paraId="162F97B9" w14:textId="49BF2245" w:rsidR="00C9549D" w:rsidRDefault="00C9549D" w:rsidP="00244212">
      <w:pPr>
        <w:spacing w:before="0" w:after="0"/>
        <w:rPr>
          <w:rFonts w:ascii="Roboto" w:hAnsi="Roboto"/>
          <w:color w:val="000000" w:themeColor="text1"/>
          <w:sz w:val="22"/>
        </w:rPr>
      </w:pPr>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3E48" w14:textId="77777777" w:rsidR="008A3604" w:rsidRDefault="008A3604" w:rsidP="00850136">
      <w:r>
        <w:separator/>
      </w:r>
    </w:p>
  </w:endnote>
  <w:endnote w:type="continuationSeparator" w:id="0">
    <w:p w14:paraId="7A9CAF0F" w14:textId="77777777" w:rsidR="008A3604" w:rsidRDefault="008A3604" w:rsidP="00850136">
      <w:r>
        <w:continuationSeparator/>
      </w:r>
    </w:p>
  </w:endnote>
  <w:endnote w:type="continuationNotice" w:id="1">
    <w:p w14:paraId="366780A9" w14:textId="77777777" w:rsidR="008A3604" w:rsidRDefault="008A36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FCF0" w14:textId="77777777" w:rsidR="008A3604" w:rsidRDefault="008A3604" w:rsidP="00850136">
      <w:r>
        <w:separator/>
      </w:r>
    </w:p>
  </w:footnote>
  <w:footnote w:type="continuationSeparator" w:id="0">
    <w:p w14:paraId="521B46A8" w14:textId="77777777" w:rsidR="008A3604" w:rsidRDefault="008A3604" w:rsidP="00850136">
      <w:r>
        <w:continuationSeparator/>
      </w:r>
    </w:p>
  </w:footnote>
  <w:footnote w:type="continuationNotice" w:id="1">
    <w:p w14:paraId="74A93643" w14:textId="77777777" w:rsidR="008A3604" w:rsidRDefault="008A36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824C1"/>
    <w:multiLevelType w:val="multilevel"/>
    <w:tmpl w:val="782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753B9"/>
    <w:multiLevelType w:val="multilevel"/>
    <w:tmpl w:val="38E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A22FC"/>
    <w:multiLevelType w:val="multilevel"/>
    <w:tmpl w:val="9D7E819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943D3"/>
    <w:multiLevelType w:val="hybridMultilevel"/>
    <w:tmpl w:val="D634118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26D79"/>
    <w:multiLevelType w:val="multilevel"/>
    <w:tmpl w:val="F634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E4CB8"/>
    <w:multiLevelType w:val="multilevel"/>
    <w:tmpl w:val="E94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8A1"/>
    <w:multiLevelType w:val="multilevel"/>
    <w:tmpl w:val="7D2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926600"/>
    <w:multiLevelType w:val="multilevel"/>
    <w:tmpl w:val="94E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E5C3C"/>
    <w:multiLevelType w:val="hybridMultilevel"/>
    <w:tmpl w:val="CE1A4A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4FD4DBE"/>
    <w:multiLevelType w:val="multilevel"/>
    <w:tmpl w:val="7E4C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049F6"/>
    <w:multiLevelType w:val="hybridMultilevel"/>
    <w:tmpl w:val="5F50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84E4C"/>
    <w:multiLevelType w:val="hybridMultilevel"/>
    <w:tmpl w:val="FD463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83A3D"/>
    <w:multiLevelType w:val="hybridMultilevel"/>
    <w:tmpl w:val="7FC2BE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F37DAD"/>
    <w:multiLevelType w:val="multilevel"/>
    <w:tmpl w:val="53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728CE"/>
    <w:multiLevelType w:val="hybridMultilevel"/>
    <w:tmpl w:val="89889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B3772"/>
    <w:multiLevelType w:val="multilevel"/>
    <w:tmpl w:val="C1F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061967">
    <w:abstractNumId w:val="13"/>
  </w:num>
  <w:num w:numId="2" w16cid:durableId="1468011908">
    <w:abstractNumId w:val="8"/>
  </w:num>
  <w:num w:numId="3" w16cid:durableId="1960061751">
    <w:abstractNumId w:val="6"/>
  </w:num>
  <w:num w:numId="4" w16cid:durableId="1331520153">
    <w:abstractNumId w:val="18"/>
  </w:num>
  <w:num w:numId="5" w16cid:durableId="1893731709">
    <w:abstractNumId w:val="10"/>
  </w:num>
  <w:num w:numId="6" w16cid:durableId="1357728833">
    <w:abstractNumId w:val="9"/>
  </w:num>
  <w:num w:numId="7" w16cid:durableId="1107307906">
    <w:abstractNumId w:val="2"/>
  </w:num>
  <w:num w:numId="8" w16cid:durableId="512182663">
    <w:abstractNumId w:val="0"/>
  </w:num>
  <w:num w:numId="9" w16cid:durableId="636883447">
    <w:abstractNumId w:val="24"/>
  </w:num>
  <w:num w:numId="10" w16cid:durableId="74933991">
    <w:abstractNumId w:val="25"/>
  </w:num>
  <w:num w:numId="11" w16cid:durableId="1388648237">
    <w:abstractNumId w:val="15"/>
  </w:num>
  <w:num w:numId="12" w16cid:durableId="1506938262">
    <w:abstractNumId w:val="7"/>
  </w:num>
  <w:num w:numId="13" w16cid:durableId="1812096986">
    <w:abstractNumId w:val="4"/>
  </w:num>
  <w:num w:numId="14" w16cid:durableId="955676298">
    <w:abstractNumId w:val="17"/>
  </w:num>
  <w:num w:numId="15" w16cid:durableId="789863666">
    <w:abstractNumId w:val="1"/>
  </w:num>
  <w:num w:numId="16" w16cid:durableId="363216820">
    <w:abstractNumId w:val="12"/>
  </w:num>
  <w:num w:numId="17" w16cid:durableId="1347289833">
    <w:abstractNumId w:val="3"/>
  </w:num>
  <w:num w:numId="18" w16cid:durableId="493179387">
    <w:abstractNumId w:val="22"/>
  </w:num>
  <w:num w:numId="19" w16cid:durableId="1187787587">
    <w:abstractNumId w:val="14"/>
  </w:num>
  <w:num w:numId="20" w16cid:durableId="1142311044">
    <w:abstractNumId w:val="11"/>
  </w:num>
  <w:num w:numId="21" w16cid:durableId="604196302">
    <w:abstractNumId w:val="26"/>
  </w:num>
  <w:num w:numId="22" w16cid:durableId="385449144">
    <w:abstractNumId w:val="21"/>
  </w:num>
  <w:num w:numId="23" w16cid:durableId="451436287">
    <w:abstractNumId w:val="23"/>
  </w:num>
  <w:num w:numId="24" w16cid:durableId="1282616664">
    <w:abstractNumId w:val="16"/>
  </w:num>
  <w:num w:numId="25" w16cid:durableId="910700565">
    <w:abstractNumId w:val="19"/>
  </w:num>
  <w:num w:numId="26" w16cid:durableId="1770808907">
    <w:abstractNumId w:val="5"/>
  </w:num>
  <w:num w:numId="27" w16cid:durableId="65808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62411"/>
    <w:rsid w:val="00073B3A"/>
    <w:rsid w:val="00082AD4"/>
    <w:rsid w:val="000B219D"/>
    <w:rsid w:val="000B4DA5"/>
    <w:rsid w:val="000B7647"/>
    <w:rsid w:val="000C0931"/>
    <w:rsid w:val="000E1451"/>
    <w:rsid w:val="00111D9F"/>
    <w:rsid w:val="00112FB8"/>
    <w:rsid w:val="00142290"/>
    <w:rsid w:val="00145231"/>
    <w:rsid w:val="001962F5"/>
    <w:rsid w:val="001A2647"/>
    <w:rsid w:val="001B565F"/>
    <w:rsid w:val="001C77BE"/>
    <w:rsid w:val="00232309"/>
    <w:rsid w:val="00244212"/>
    <w:rsid w:val="00244B4D"/>
    <w:rsid w:val="00270F82"/>
    <w:rsid w:val="00271BCD"/>
    <w:rsid w:val="002C7987"/>
    <w:rsid w:val="002D75C9"/>
    <w:rsid w:val="00302AFC"/>
    <w:rsid w:val="00325C60"/>
    <w:rsid w:val="00326C12"/>
    <w:rsid w:val="0035739F"/>
    <w:rsid w:val="003948DC"/>
    <w:rsid w:val="003B3DF5"/>
    <w:rsid w:val="003C3F9A"/>
    <w:rsid w:val="003D4C33"/>
    <w:rsid w:val="003E6212"/>
    <w:rsid w:val="00430C7A"/>
    <w:rsid w:val="00482867"/>
    <w:rsid w:val="004A3DAA"/>
    <w:rsid w:val="004D31EC"/>
    <w:rsid w:val="004D46AB"/>
    <w:rsid w:val="00527707"/>
    <w:rsid w:val="00577C4D"/>
    <w:rsid w:val="00587D40"/>
    <w:rsid w:val="00595EEB"/>
    <w:rsid w:val="00597215"/>
    <w:rsid w:val="005D2B7A"/>
    <w:rsid w:val="005E2F7A"/>
    <w:rsid w:val="005F355D"/>
    <w:rsid w:val="00613D61"/>
    <w:rsid w:val="00621751"/>
    <w:rsid w:val="00633449"/>
    <w:rsid w:val="00663881"/>
    <w:rsid w:val="006C3E01"/>
    <w:rsid w:val="006D162A"/>
    <w:rsid w:val="006D7D5C"/>
    <w:rsid w:val="006E29CD"/>
    <w:rsid w:val="006E3F8E"/>
    <w:rsid w:val="00722340"/>
    <w:rsid w:val="00783F34"/>
    <w:rsid w:val="007B287A"/>
    <w:rsid w:val="007D5C4A"/>
    <w:rsid w:val="007E77F9"/>
    <w:rsid w:val="008110EB"/>
    <w:rsid w:val="008471F1"/>
    <w:rsid w:val="00850136"/>
    <w:rsid w:val="0086032C"/>
    <w:rsid w:val="00883B4C"/>
    <w:rsid w:val="00886EF0"/>
    <w:rsid w:val="00895FA8"/>
    <w:rsid w:val="008A3604"/>
    <w:rsid w:val="008A448A"/>
    <w:rsid w:val="008B0F71"/>
    <w:rsid w:val="008F1F12"/>
    <w:rsid w:val="00903E3A"/>
    <w:rsid w:val="00910222"/>
    <w:rsid w:val="0093666C"/>
    <w:rsid w:val="00936CA7"/>
    <w:rsid w:val="00941E87"/>
    <w:rsid w:val="00943526"/>
    <w:rsid w:val="009548CE"/>
    <w:rsid w:val="009608CA"/>
    <w:rsid w:val="009C5569"/>
    <w:rsid w:val="009D1D17"/>
    <w:rsid w:val="009F6F86"/>
    <w:rsid w:val="00A00CED"/>
    <w:rsid w:val="00A013BA"/>
    <w:rsid w:val="00A2516E"/>
    <w:rsid w:val="00A40716"/>
    <w:rsid w:val="00A43EDE"/>
    <w:rsid w:val="00A64E71"/>
    <w:rsid w:val="00A74C90"/>
    <w:rsid w:val="00A77337"/>
    <w:rsid w:val="00AA762D"/>
    <w:rsid w:val="00B07872"/>
    <w:rsid w:val="00B45C73"/>
    <w:rsid w:val="00B560E5"/>
    <w:rsid w:val="00B9140F"/>
    <w:rsid w:val="00BA1A0F"/>
    <w:rsid w:val="00BA4938"/>
    <w:rsid w:val="00BD5FBF"/>
    <w:rsid w:val="00C04435"/>
    <w:rsid w:val="00C37E2C"/>
    <w:rsid w:val="00C430E0"/>
    <w:rsid w:val="00C6007A"/>
    <w:rsid w:val="00C836E2"/>
    <w:rsid w:val="00C86602"/>
    <w:rsid w:val="00C9549D"/>
    <w:rsid w:val="00CB500A"/>
    <w:rsid w:val="00CB793F"/>
    <w:rsid w:val="00CD4E5C"/>
    <w:rsid w:val="00CE75C9"/>
    <w:rsid w:val="00CF2A12"/>
    <w:rsid w:val="00D03506"/>
    <w:rsid w:val="00D41E20"/>
    <w:rsid w:val="00D66799"/>
    <w:rsid w:val="00D86E92"/>
    <w:rsid w:val="00DA0322"/>
    <w:rsid w:val="00E35221"/>
    <w:rsid w:val="00E37A82"/>
    <w:rsid w:val="00E416F9"/>
    <w:rsid w:val="00E61BDD"/>
    <w:rsid w:val="00E76E9F"/>
    <w:rsid w:val="00E87318"/>
    <w:rsid w:val="00E907DE"/>
    <w:rsid w:val="00ED2FF6"/>
    <w:rsid w:val="00EE39BF"/>
    <w:rsid w:val="00EF14A1"/>
    <w:rsid w:val="00F52E0A"/>
    <w:rsid w:val="00F56318"/>
    <w:rsid w:val="00F627F8"/>
    <w:rsid w:val="00F96879"/>
    <w:rsid w:val="00FB392F"/>
    <w:rsid w:val="00FB418E"/>
    <w:rsid w:val="00FC191A"/>
    <w:rsid w:val="00FE3660"/>
    <w:rsid w:val="26B73A8A"/>
    <w:rsid w:val="2D347BDD"/>
    <w:rsid w:val="6AADD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BC18D67"/>
  <w15:chartTrackingRefBased/>
  <w15:docId w15:val="{281C92F2-0EA2-46BA-B1B9-E20CE2B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86032C"/>
    <w:rPr>
      <w:color w:val="8D3970" w:themeColor="followedHyperlink"/>
      <w:u w:val="single"/>
    </w:rPr>
  </w:style>
  <w:style w:type="table" w:customStyle="1" w:styleId="SUTable">
    <w:name w:val="SU Table"/>
    <w:basedOn w:val="TableNormal"/>
    <w:semiHidden/>
    <w:rsid w:val="0086032C"/>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BodyText">
    <w:name w:val="Body Text"/>
    <w:basedOn w:val="Normal"/>
    <w:link w:val="BodyTextChar"/>
    <w:rsid w:val="0086032C"/>
    <w:pPr>
      <w:overflowPunct w:val="0"/>
      <w:autoSpaceDE w:val="0"/>
      <w:autoSpaceDN w:val="0"/>
      <w:adjustRightInd w:val="0"/>
      <w:spacing w:before="60" w:after="0"/>
      <w:textAlignment w:val="baseline"/>
    </w:pPr>
    <w:rPr>
      <w:rFonts w:ascii="Times New Roman" w:eastAsia="Times New Roman" w:hAnsi="Times New Roman" w:cs="Times New Roman"/>
      <w:b/>
      <w:kern w:val="0"/>
      <w:sz w:val="28"/>
      <w:szCs w:val="20"/>
      <w:lang w:eastAsia="en-GB"/>
      <w14:ligatures w14:val="none"/>
    </w:rPr>
  </w:style>
  <w:style w:type="character" w:customStyle="1" w:styleId="BodyTextChar">
    <w:name w:val="Body Text Char"/>
    <w:basedOn w:val="DefaultParagraphFont"/>
    <w:link w:val="BodyText"/>
    <w:rsid w:val="0086032C"/>
    <w:rPr>
      <w:rFonts w:ascii="Times New Roman" w:eastAsia="Times New Roman" w:hAnsi="Times New Roman" w:cs="Times New Roman"/>
      <w:b/>
      <w:kern w:val="0"/>
      <w:sz w:val="28"/>
      <w:lang w:eastAsia="en-GB"/>
      <w14:ligatures w14:val="none"/>
    </w:rPr>
  </w:style>
  <w:style w:type="character" w:styleId="Strong">
    <w:name w:val="Strong"/>
    <w:basedOn w:val="DefaultParagraphFont"/>
    <w:uiPriority w:val="22"/>
    <w:qFormat/>
    <w:rsid w:val="00CB793F"/>
    <w:rPr>
      <w:b/>
      <w:bCs/>
    </w:rPr>
  </w:style>
  <w:style w:type="paragraph" w:customStyle="1" w:styleId="TableParagraph">
    <w:name w:val="Table Paragraph"/>
    <w:basedOn w:val="Normal"/>
    <w:uiPriority w:val="99"/>
    <w:rsid w:val="00073B3A"/>
    <w:pPr>
      <w:widowControl w:val="0"/>
      <w:autoSpaceDE w:val="0"/>
      <w:autoSpaceDN w:val="0"/>
      <w:adjustRightInd w:val="0"/>
      <w:spacing w:before="0" w:after="0"/>
    </w:pPr>
    <w:rPr>
      <w:rFonts w:ascii="Times New Roman" w:eastAsia="Times New Roman" w:hAnsi="Times New Roman" w:cs="Times New Roman"/>
      <w:kern w:val="0"/>
      <w:szCs w:val="24"/>
      <w:lang w:eastAsia="en-GB"/>
      <w14:ligatures w14:val="none"/>
    </w:rPr>
  </w:style>
  <w:style w:type="paragraph" w:styleId="NormalWeb">
    <w:name w:val="Normal (Web)"/>
    <w:basedOn w:val="Normal"/>
    <w:uiPriority w:val="99"/>
    <w:unhideWhenUsed/>
    <w:rsid w:val="00073B3A"/>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F4817CEDE5CFD841BA664586A5ACBCD6"/>
        <w:category>
          <w:name w:val="General"/>
          <w:gallery w:val="placeholder"/>
        </w:category>
        <w:types>
          <w:type w:val="bbPlcHdr"/>
        </w:types>
        <w:behaviors>
          <w:behavior w:val="content"/>
        </w:behaviors>
        <w:guid w:val="{E063A5A2-B4D6-654A-961B-5025AC35A0B3}"/>
      </w:docPartPr>
      <w:docPartBody>
        <w:p w:rsidR="003202D5" w:rsidRDefault="003B1F4C" w:rsidP="003B1F4C">
          <w:pPr>
            <w:pStyle w:val="F4817CEDE5CFD841BA664586A5ACBCD6"/>
          </w:pPr>
          <w:r w:rsidRPr="00722340">
            <w:rPr>
              <w:rStyle w:val="PlaceholderText"/>
              <w:rFonts w:ascii="Roboto" w:hAnsi="Roboto"/>
              <w:sz w:val="22"/>
              <w:shd w:val="clear" w:color="auto" w:fill="95DCF7" w:themeFill="accent4" w:themeFillTint="66"/>
            </w:rPr>
            <w:t>Choose an item.</w:t>
          </w:r>
        </w:p>
      </w:docPartBody>
    </w:docPart>
    <w:docPart>
      <w:docPartPr>
        <w:name w:val="AEFF644FD776DB42B24F673762AA9580"/>
        <w:category>
          <w:name w:val="General"/>
          <w:gallery w:val="placeholder"/>
        </w:category>
        <w:types>
          <w:type w:val="bbPlcHdr"/>
        </w:types>
        <w:behaviors>
          <w:behavior w:val="content"/>
        </w:behaviors>
        <w:guid w:val="{D08A5D01-4FD9-C94A-9D1D-85520651C668}"/>
      </w:docPartPr>
      <w:docPartBody>
        <w:p w:rsidR="003202D5" w:rsidRDefault="003B1F4C" w:rsidP="003B1F4C">
          <w:pPr>
            <w:pStyle w:val="AEFF644FD776DB42B24F673762AA9580"/>
          </w:pPr>
          <w:r w:rsidRPr="00722340">
            <w:rPr>
              <w:rStyle w:val="PlaceholderText"/>
              <w:rFonts w:ascii="Roboto" w:hAnsi="Roboto"/>
              <w:sz w:val="22"/>
              <w:shd w:val="clear" w:color="auto" w:fill="95DCF7" w:themeFill="accent4" w:themeFillTint="66"/>
            </w:rPr>
            <w:t>Choose an item.</w:t>
          </w:r>
        </w:p>
      </w:docPartBody>
    </w:docPart>
    <w:docPart>
      <w:docPartPr>
        <w:name w:val="6A2AD73E71831C428483295E7C195FD6"/>
        <w:category>
          <w:name w:val="General"/>
          <w:gallery w:val="placeholder"/>
        </w:category>
        <w:types>
          <w:type w:val="bbPlcHdr"/>
        </w:types>
        <w:behaviors>
          <w:behavior w:val="content"/>
        </w:behaviors>
        <w:guid w:val="{F87C10AE-CD9E-6540-9465-0B89F92E549D}"/>
      </w:docPartPr>
      <w:docPartBody>
        <w:p w:rsidR="003202D5" w:rsidRDefault="003B1F4C" w:rsidP="003B1F4C">
          <w:pPr>
            <w:pStyle w:val="6A2AD73E71831C428483295E7C195FD6"/>
          </w:pPr>
          <w:r w:rsidRPr="00722340">
            <w:rPr>
              <w:rStyle w:val="PlaceholderText"/>
              <w:rFonts w:ascii="Roboto" w:hAnsi="Roboto"/>
              <w:sz w:val="22"/>
              <w:shd w:val="clear" w:color="auto" w:fill="95DCF7" w:themeFill="accent4" w:themeFillTint="66"/>
            </w:rPr>
            <w:t>Choose an item.</w:t>
          </w:r>
        </w:p>
      </w:docPartBody>
    </w:docPart>
    <w:docPart>
      <w:docPartPr>
        <w:name w:val="8B625DCD88E9DD4AA9383E1B6B413D81"/>
        <w:category>
          <w:name w:val="General"/>
          <w:gallery w:val="placeholder"/>
        </w:category>
        <w:types>
          <w:type w:val="bbPlcHdr"/>
        </w:types>
        <w:behaviors>
          <w:behavior w:val="content"/>
        </w:behaviors>
        <w:guid w:val="{DF260BC1-A254-DD48-8E38-BD209C3FE5CC}"/>
      </w:docPartPr>
      <w:docPartBody>
        <w:p w:rsidR="003202D5" w:rsidRDefault="003B1F4C" w:rsidP="003B1F4C">
          <w:pPr>
            <w:pStyle w:val="8B625DCD88E9DD4AA9383E1B6B413D81"/>
          </w:pPr>
          <w:r w:rsidRPr="00722340">
            <w:rPr>
              <w:rStyle w:val="PlaceholderText"/>
              <w:rFonts w:ascii="Roboto" w:hAnsi="Roboto"/>
              <w:sz w:val="22"/>
              <w:shd w:val="clear" w:color="auto" w:fill="95DCF7" w:themeFill="accent4" w:themeFillTint="66"/>
            </w:rPr>
            <w:t>Choose an item.</w:t>
          </w:r>
        </w:p>
      </w:docPartBody>
    </w:docPart>
    <w:docPart>
      <w:docPartPr>
        <w:name w:val="3AC57AAC3657B844A96B79987BF22074"/>
        <w:category>
          <w:name w:val="General"/>
          <w:gallery w:val="placeholder"/>
        </w:category>
        <w:types>
          <w:type w:val="bbPlcHdr"/>
        </w:types>
        <w:behaviors>
          <w:behavior w:val="content"/>
        </w:behaviors>
        <w:guid w:val="{67D98007-07C6-B040-BF39-6A4A34FE9A2D}"/>
      </w:docPartPr>
      <w:docPartBody>
        <w:p w:rsidR="003202D5" w:rsidRDefault="003B1F4C" w:rsidP="003B1F4C">
          <w:pPr>
            <w:pStyle w:val="3AC57AAC3657B844A96B79987BF22074"/>
          </w:pPr>
          <w:r w:rsidRPr="00722340">
            <w:rPr>
              <w:rStyle w:val="PlaceholderText"/>
              <w:rFonts w:ascii="Roboto" w:hAnsi="Roboto"/>
              <w:sz w:val="22"/>
              <w:shd w:val="clear" w:color="auto" w:fill="95DCF7" w:themeFill="accent4" w:themeFillTint="66"/>
            </w:rPr>
            <w:t>Choose an item.</w:t>
          </w:r>
        </w:p>
      </w:docPartBody>
    </w:docPart>
    <w:docPart>
      <w:docPartPr>
        <w:name w:val="8A5D41D7CC2CA542B05800982FDAFF1E"/>
        <w:category>
          <w:name w:val="General"/>
          <w:gallery w:val="placeholder"/>
        </w:category>
        <w:types>
          <w:type w:val="bbPlcHdr"/>
        </w:types>
        <w:behaviors>
          <w:behavior w:val="content"/>
        </w:behaviors>
        <w:guid w:val="{282DC034-6CF0-284D-8E08-768BD8333B07}"/>
      </w:docPartPr>
      <w:docPartBody>
        <w:p w:rsidR="003202D5" w:rsidRDefault="003B1F4C" w:rsidP="003B1F4C">
          <w:pPr>
            <w:pStyle w:val="8A5D41D7CC2CA542B05800982FDAFF1E"/>
          </w:pPr>
          <w:r w:rsidRPr="00722340">
            <w:rPr>
              <w:rStyle w:val="PlaceholderText"/>
              <w:rFonts w:ascii="Roboto" w:hAnsi="Roboto"/>
              <w:sz w:val="22"/>
              <w:shd w:val="clear" w:color="auto" w:fill="95DCF7" w:themeFill="accent4" w:themeFillTint="66"/>
            </w:rPr>
            <w:t>Choose an item.</w:t>
          </w:r>
        </w:p>
      </w:docPartBody>
    </w:docPart>
    <w:docPart>
      <w:docPartPr>
        <w:name w:val="0C6299B65B77FC4E8072B85A4858CF66"/>
        <w:category>
          <w:name w:val="General"/>
          <w:gallery w:val="placeholder"/>
        </w:category>
        <w:types>
          <w:type w:val="bbPlcHdr"/>
        </w:types>
        <w:behaviors>
          <w:behavior w:val="content"/>
        </w:behaviors>
        <w:guid w:val="{1FF36363-622D-E646-924B-544D1338AFE2}"/>
      </w:docPartPr>
      <w:docPartBody>
        <w:p w:rsidR="003202D5" w:rsidRDefault="003B1F4C" w:rsidP="003B1F4C">
          <w:pPr>
            <w:pStyle w:val="0C6299B65B77FC4E8072B85A4858CF66"/>
          </w:pPr>
          <w:r w:rsidRPr="00722340">
            <w:rPr>
              <w:rStyle w:val="PlaceholderText"/>
              <w:rFonts w:ascii="Roboto" w:hAnsi="Roboto"/>
              <w:sz w:val="22"/>
              <w:shd w:val="clear" w:color="auto" w:fill="95DCF7" w:themeFill="accent4" w:themeFillTint="66"/>
            </w:rPr>
            <w:t>Choose an item.</w:t>
          </w:r>
        </w:p>
      </w:docPartBody>
    </w:docPart>
    <w:docPart>
      <w:docPartPr>
        <w:name w:val="DBD623D92839084D9DDCF954F40DBFD1"/>
        <w:category>
          <w:name w:val="General"/>
          <w:gallery w:val="placeholder"/>
        </w:category>
        <w:types>
          <w:type w:val="bbPlcHdr"/>
        </w:types>
        <w:behaviors>
          <w:behavior w:val="content"/>
        </w:behaviors>
        <w:guid w:val="{B3F06F12-5EA0-7842-ABF5-3A76D49F3A5F}"/>
      </w:docPartPr>
      <w:docPartBody>
        <w:p w:rsidR="003202D5" w:rsidRDefault="003B1F4C" w:rsidP="003B1F4C">
          <w:pPr>
            <w:pStyle w:val="DBD623D92839084D9DDCF954F40DBFD1"/>
          </w:pPr>
          <w:r w:rsidRPr="00722340">
            <w:rPr>
              <w:rStyle w:val="PlaceholderText"/>
              <w:rFonts w:ascii="Roboto" w:hAnsi="Roboto"/>
              <w:sz w:val="22"/>
              <w:shd w:val="clear" w:color="auto" w:fill="95DCF7" w:themeFill="accent4" w:themeFillTint="66"/>
            </w:rPr>
            <w:t>Choose an item.</w:t>
          </w:r>
        </w:p>
      </w:docPartBody>
    </w:docPart>
    <w:docPart>
      <w:docPartPr>
        <w:name w:val="D0A37F0294AE374B97CA6F92D75E6230"/>
        <w:category>
          <w:name w:val="General"/>
          <w:gallery w:val="placeholder"/>
        </w:category>
        <w:types>
          <w:type w:val="bbPlcHdr"/>
        </w:types>
        <w:behaviors>
          <w:behavior w:val="content"/>
        </w:behaviors>
        <w:guid w:val="{0CE2B3AC-D9FF-ED4F-B9E0-D5A35366FF99}"/>
      </w:docPartPr>
      <w:docPartBody>
        <w:p w:rsidR="003202D5" w:rsidRDefault="003B1F4C" w:rsidP="003B1F4C">
          <w:pPr>
            <w:pStyle w:val="D0A37F0294AE374B97CA6F92D75E6230"/>
          </w:pPr>
          <w:r w:rsidRPr="00722340">
            <w:rPr>
              <w:rStyle w:val="PlaceholderText"/>
              <w:rFonts w:ascii="Roboto" w:hAnsi="Roboto"/>
              <w:sz w:val="22"/>
              <w:shd w:val="clear" w:color="auto" w:fill="95DCF7" w:themeFill="accent4" w:themeFillTint="66"/>
            </w:rPr>
            <w:t>Choose an item.</w:t>
          </w:r>
        </w:p>
      </w:docPartBody>
    </w:docPart>
    <w:docPart>
      <w:docPartPr>
        <w:name w:val="4EFC71FF80A56740B717D03BB045A78A"/>
        <w:category>
          <w:name w:val="General"/>
          <w:gallery w:val="placeholder"/>
        </w:category>
        <w:types>
          <w:type w:val="bbPlcHdr"/>
        </w:types>
        <w:behaviors>
          <w:behavior w:val="content"/>
        </w:behaviors>
        <w:guid w:val="{FF5CFDAA-B692-0042-95A8-B4F638C25A39}"/>
      </w:docPartPr>
      <w:docPartBody>
        <w:p w:rsidR="003202D5" w:rsidRDefault="003B1F4C" w:rsidP="003B1F4C">
          <w:pPr>
            <w:pStyle w:val="4EFC71FF80A56740B717D03BB045A78A"/>
          </w:pPr>
          <w:r w:rsidRPr="00722340">
            <w:rPr>
              <w:rStyle w:val="PlaceholderText"/>
              <w:rFonts w:ascii="Roboto" w:hAnsi="Roboto"/>
              <w:sz w:val="22"/>
              <w:shd w:val="clear" w:color="auto" w:fill="95DCF7" w:themeFill="accent4" w:themeFillTint="66"/>
            </w:rPr>
            <w:t>Choose an item.</w:t>
          </w:r>
        </w:p>
      </w:docPartBody>
    </w:docPart>
    <w:docPart>
      <w:docPartPr>
        <w:name w:val="CF314A0DDD12434B9FD754D2F09F63EA"/>
        <w:category>
          <w:name w:val="General"/>
          <w:gallery w:val="placeholder"/>
        </w:category>
        <w:types>
          <w:type w:val="bbPlcHdr"/>
        </w:types>
        <w:behaviors>
          <w:behavior w:val="content"/>
        </w:behaviors>
        <w:guid w:val="{4AE74E85-2F98-E64D-A539-922C6A3B2D1A}"/>
      </w:docPartPr>
      <w:docPartBody>
        <w:p w:rsidR="003202D5" w:rsidRDefault="003B1F4C" w:rsidP="003B1F4C">
          <w:pPr>
            <w:pStyle w:val="CF314A0DDD12434B9FD754D2F09F63EA"/>
          </w:pPr>
          <w:r w:rsidRPr="00722340">
            <w:rPr>
              <w:rStyle w:val="PlaceholderText"/>
              <w:rFonts w:ascii="Roboto" w:hAnsi="Roboto"/>
              <w:sz w:val="22"/>
              <w:shd w:val="clear" w:color="auto" w:fill="95DCF7" w:themeFill="accent4" w:themeFillTint="66"/>
            </w:rPr>
            <w:t>Choose an item.</w:t>
          </w:r>
        </w:p>
      </w:docPartBody>
    </w:docPart>
    <w:docPart>
      <w:docPartPr>
        <w:name w:val="F3083019F326904EBA5C6D7B9D3F672F"/>
        <w:category>
          <w:name w:val="General"/>
          <w:gallery w:val="placeholder"/>
        </w:category>
        <w:types>
          <w:type w:val="bbPlcHdr"/>
        </w:types>
        <w:behaviors>
          <w:behavior w:val="content"/>
        </w:behaviors>
        <w:guid w:val="{DB385C34-30F6-6E48-B718-C4433EDE68F1}"/>
      </w:docPartPr>
      <w:docPartBody>
        <w:p w:rsidR="003202D5" w:rsidRDefault="003B1F4C" w:rsidP="003B1F4C">
          <w:pPr>
            <w:pStyle w:val="F3083019F326904EBA5C6D7B9D3F672F"/>
          </w:pPr>
          <w:r w:rsidRPr="00722340">
            <w:rPr>
              <w:rStyle w:val="PlaceholderText"/>
              <w:rFonts w:ascii="Roboto" w:hAnsi="Roboto"/>
              <w:sz w:val="22"/>
              <w:shd w:val="clear" w:color="auto" w:fill="95DCF7" w:themeFill="accent4" w:themeFillTint="66"/>
            </w:rPr>
            <w:t>Choose an item.</w:t>
          </w:r>
        </w:p>
      </w:docPartBody>
    </w:docPart>
    <w:docPart>
      <w:docPartPr>
        <w:name w:val="A7FEF48738CA9946AC963E852DB3E006"/>
        <w:category>
          <w:name w:val="General"/>
          <w:gallery w:val="placeholder"/>
        </w:category>
        <w:types>
          <w:type w:val="bbPlcHdr"/>
        </w:types>
        <w:behaviors>
          <w:behavior w:val="content"/>
        </w:behaviors>
        <w:guid w:val="{C41F8D9F-6BFA-5749-B819-FB4C4E532CCA}"/>
      </w:docPartPr>
      <w:docPartBody>
        <w:p w:rsidR="003202D5" w:rsidRDefault="003B1F4C" w:rsidP="003B1F4C">
          <w:pPr>
            <w:pStyle w:val="A7FEF48738CA9946AC963E852DB3E006"/>
          </w:pPr>
          <w:r w:rsidRPr="00722340">
            <w:rPr>
              <w:rStyle w:val="PlaceholderText"/>
              <w:rFonts w:ascii="Roboto" w:hAnsi="Roboto"/>
              <w:sz w:val="22"/>
              <w:shd w:val="clear" w:color="auto" w:fill="95DCF7" w:themeFill="accent4" w:themeFillTint="66"/>
            </w:rPr>
            <w:t>Choose an item.</w:t>
          </w:r>
        </w:p>
      </w:docPartBody>
    </w:docPart>
    <w:docPart>
      <w:docPartPr>
        <w:name w:val="E9FC1D76167EA34BB8CF32A836974605"/>
        <w:category>
          <w:name w:val="General"/>
          <w:gallery w:val="placeholder"/>
        </w:category>
        <w:types>
          <w:type w:val="bbPlcHdr"/>
        </w:types>
        <w:behaviors>
          <w:behavior w:val="content"/>
        </w:behaviors>
        <w:guid w:val="{8D9EA477-A533-3745-9D30-8ABF991B115D}"/>
      </w:docPartPr>
      <w:docPartBody>
        <w:p w:rsidR="003202D5" w:rsidRDefault="003B1F4C" w:rsidP="003B1F4C">
          <w:pPr>
            <w:pStyle w:val="E9FC1D76167EA34BB8CF32A836974605"/>
          </w:pPr>
          <w:r w:rsidRPr="00722340">
            <w:rPr>
              <w:rStyle w:val="PlaceholderText"/>
              <w:rFonts w:ascii="Roboto" w:hAnsi="Roboto"/>
              <w:sz w:val="22"/>
              <w:shd w:val="clear" w:color="auto" w:fill="95DCF7" w:themeFill="accent4" w:themeFillTint="66"/>
            </w:rPr>
            <w:t>Choose an item.</w:t>
          </w:r>
        </w:p>
      </w:docPartBody>
    </w:docPart>
    <w:docPart>
      <w:docPartPr>
        <w:name w:val="F1E4B63FB06F7A44B44D167D8C48C7B1"/>
        <w:category>
          <w:name w:val="General"/>
          <w:gallery w:val="placeholder"/>
        </w:category>
        <w:types>
          <w:type w:val="bbPlcHdr"/>
        </w:types>
        <w:behaviors>
          <w:behavior w:val="content"/>
        </w:behaviors>
        <w:guid w:val="{3F66DEDD-0427-F648-9778-DE7339D02F2E}"/>
      </w:docPartPr>
      <w:docPartBody>
        <w:p w:rsidR="003202D5" w:rsidRDefault="003B1F4C" w:rsidP="003B1F4C">
          <w:pPr>
            <w:pStyle w:val="F1E4B63FB06F7A44B44D167D8C48C7B1"/>
          </w:pPr>
          <w:r w:rsidRPr="00722340">
            <w:rPr>
              <w:rStyle w:val="PlaceholderText"/>
              <w:rFonts w:ascii="Roboto" w:hAnsi="Roboto"/>
              <w:sz w:val="22"/>
              <w:shd w:val="clear" w:color="auto" w:fill="95DCF7" w:themeFill="accent4" w:themeFillTint="66"/>
            </w:rPr>
            <w:t>Choose an item.</w:t>
          </w:r>
        </w:p>
      </w:docPartBody>
    </w:docPart>
    <w:docPart>
      <w:docPartPr>
        <w:name w:val="9D70C3524FABBF4C91EAD45390C5FE06"/>
        <w:category>
          <w:name w:val="General"/>
          <w:gallery w:val="placeholder"/>
        </w:category>
        <w:types>
          <w:type w:val="bbPlcHdr"/>
        </w:types>
        <w:behaviors>
          <w:behavior w:val="content"/>
        </w:behaviors>
        <w:guid w:val="{E6602EE9-1E9E-C844-8CFA-14B428FD5B39}"/>
      </w:docPartPr>
      <w:docPartBody>
        <w:p w:rsidR="003202D5" w:rsidRDefault="003B1F4C" w:rsidP="003B1F4C">
          <w:pPr>
            <w:pStyle w:val="9D70C3524FABBF4C91EAD45390C5FE06"/>
          </w:pPr>
          <w:r w:rsidRPr="00722340">
            <w:rPr>
              <w:rStyle w:val="PlaceholderText"/>
              <w:rFonts w:ascii="Roboto" w:hAnsi="Roboto"/>
              <w:sz w:val="22"/>
              <w:shd w:val="clear" w:color="auto" w:fill="95DCF7" w:themeFill="accent4" w:themeFillTint="66"/>
            </w:rPr>
            <w:t>Choose an item.</w:t>
          </w:r>
        </w:p>
      </w:docPartBody>
    </w:docPart>
    <w:docPart>
      <w:docPartPr>
        <w:name w:val="302FB2B0B682E54CB494EE9CFFF4B457"/>
        <w:category>
          <w:name w:val="General"/>
          <w:gallery w:val="placeholder"/>
        </w:category>
        <w:types>
          <w:type w:val="bbPlcHdr"/>
        </w:types>
        <w:behaviors>
          <w:behavior w:val="content"/>
        </w:behaviors>
        <w:guid w:val="{12AAF8F9-A425-5E4E-B239-4C1838373BA5}"/>
      </w:docPartPr>
      <w:docPartBody>
        <w:p w:rsidR="003202D5" w:rsidRDefault="003B1F4C" w:rsidP="003B1F4C">
          <w:pPr>
            <w:pStyle w:val="302FB2B0B682E54CB494EE9CFFF4B457"/>
          </w:pPr>
          <w:r w:rsidRPr="00722340">
            <w:rPr>
              <w:rStyle w:val="PlaceholderText"/>
              <w:rFonts w:ascii="Roboto" w:hAnsi="Roboto"/>
              <w:sz w:val="22"/>
              <w:shd w:val="clear" w:color="auto" w:fill="95DCF7" w:themeFill="accent4" w:themeFillTint="66"/>
            </w:rPr>
            <w:t>Choose an item.</w:t>
          </w:r>
        </w:p>
      </w:docPartBody>
    </w:docPart>
    <w:docPart>
      <w:docPartPr>
        <w:name w:val="338FFE249D78B14C9A855BE5AD90B449"/>
        <w:category>
          <w:name w:val="General"/>
          <w:gallery w:val="placeholder"/>
        </w:category>
        <w:types>
          <w:type w:val="bbPlcHdr"/>
        </w:types>
        <w:behaviors>
          <w:behavior w:val="content"/>
        </w:behaviors>
        <w:guid w:val="{CA43B42A-9296-EC4E-ADAF-053472A7790B}"/>
      </w:docPartPr>
      <w:docPartBody>
        <w:p w:rsidR="003202D5" w:rsidRDefault="003B1F4C" w:rsidP="003B1F4C">
          <w:pPr>
            <w:pStyle w:val="338FFE249D78B14C9A855BE5AD90B449"/>
          </w:pPr>
          <w:r w:rsidRPr="00722340">
            <w:rPr>
              <w:rStyle w:val="PlaceholderText"/>
              <w:rFonts w:ascii="Roboto" w:hAnsi="Roboto"/>
              <w:sz w:val="22"/>
              <w:shd w:val="clear" w:color="auto" w:fill="95DCF7" w:themeFill="accent4" w:themeFillTint="66"/>
            </w:rPr>
            <w:t>Choose an item.</w:t>
          </w:r>
        </w:p>
      </w:docPartBody>
    </w:docPart>
    <w:docPart>
      <w:docPartPr>
        <w:name w:val="C385D46684E85A4AA97A10557C5498CF"/>
        <w:category>
          <w:name w:val="General"/>
          <w:gallery w:val="placeholder"/>
        </w:category>
        <w:types>
          <w:type w:val="bbPlcHdr"/>
        </w:types>
        <w:behaviors>
          <w:behavior w:val="content"/>
        </w:behaviors>
        <w:guid w:val="{1A3F917B-1E90-294E-BDDC-6A39013EACB6}"/>
      </w:docPartPr>
      <w:docPartBody>
        <w:p w:rsidR="003202D5" w:rsidRDefault="003B1F4C" w:rsidP="003B1F4C">
          <w:pPr>
            <w:pStyle w:val="C385D46684E85A4AA97A10557C5498CF"/>
          </w:pPr>
          <w:r w:rsidRPr="00722340">
            <w:rPr>
              <w:rStyle w:val="PlaceholderText"/>
              <w:rFonts w:ascii="Roboto" w:hAnsi="Roboto"/>
              <w:sz w:val="22"/>
              <w:shd w:val="clear" w:color="auto" w:fill="95DCF7" w:themeFill="accent4" w:themeFillTint="66"/>
            </w:rPr>
            <w:t>Choose an item.</w:t>
          </w:r>
        </w:p>
      </w:docPartBody>
    </w:docPart>
    <w:docPart>
      <w:docPartPr>
        <w:name w:val="DBD0031E7A3D3F4C8EE5183E4FA4E2B2"/>
        <w:category>
          <w:name w:val="General"/>
          <w:gallery w:val="placeholder"/>
        </w:category>
        <w:types>
          <w:type w:val="bbPlcHdr"/>
        </w:types>
        <w:behaviors>
          <w:behavior w:val="content"/>
        </w:behaviors>
        <w:guid w:val="{D3885E90-16EA-CC49-9A80-5550B96150FF}"/>
      </w:docPartPr>
      <w:docPartBody>
        <w:p w:rsidR="003202D5" w:rsidRDefault="003B1F4C" w:rsidP="003B1F4C">
          <w:pPr>
            <w:pStyle w:val="DBD0031E7A3D3F4C8EE5183E4FA4E2B2"/>
          </w:pPr>
          <w:r w:rsidRPr="00722340">
            <w:rPr>
              <w:rStyle w:val="PlaceholderText"/>
              <w:rFonts w:ascii="Roboto" w:hAnsi="Roboto"/>
              <w:sz w:val="22"/>
              <w:shd w:val="clear" w:color="auto" w:fill="95DCF7" w:themeFill="accent4" w:themeFillTint="66"/>
            </w:rPr>
            <w:t>Choose an item.</w:t>
          </w:r>
        </w:p>
      </w:docPartBody>
    </w:docPart>
    <w:docPart>
      <w:docPartPr>
        <w:name w:val="E47C9DFDF481554D9B3440EC0BEF3B23"/>
        <w:category>
          <w:name w:val="General"/>
          <w:gallery w:val="placeholder"/>
        </w:category>
        <w:types>
          <w:type w:val="bbPlcHdr"/>
        </w:types>
        <w:behaviors>
          <w:behavior w:val="content"/>
        </w:behaviors>
        <w:guid w:val="{318F20B8-1EBD-6A4D-A64C-4563CDCF85F0}"/>
      </w:docPartPr>
      <w:docPartBody>
        <w:p w:rsidR="003202D5" w:rsidRDefault="003B1F4C" w:rsidP="003B1F4C">
          <w:pPr>
            <w:pStyle w:val="E47C9DFDF481554D9B3440EC0BEF3B23"/>
          </w:pPr>
          <w:r w:rsidRPr="00722340">
            <w:rPr>
              <w:rStyle w:val="PlaceholderText"/>
              <w:rFonts w:ascii="Roboto" w:hAnsi="Roboto"/>
              <w:sz w:val="22"/>
              <w:szCs w:val="22"/>
              <w:shd w:val="clear" w:color="auto" w:fill="95DCF7" w:themeFill="accent4" w:themeFillTint="66"/>
            </w:rPr>
            <w:t>Choose an item.</w:t>
          </w:r>
        </w:p>
      </w:docPartBody>
    </w:docPart>
    <w:docPart>
      <w:docPartPr>
        <w:name w:val="BF89D52DC37E154E8A7F1B0D5F6C3004"/>
        <w:category>
          <w:name w:val="General"/>
          <w:gallery w:val="placeholder"/>
        </w:category>
        <w:types>
          <w:type w:val="bbPlcHdr"/>
        </w:types>
        <w:behaviors>
          <w:behavior w:val="content"/>
        </w:behaviors>
        <w:guid w:val="{CE270D36-93DD-754F-AE8F-7E0D9C366E52}"/>
      </w:docPartPr>
      <w:docPartBody>
        <w:p w:rsidR="003202D5" w:rsidRDefault="003B1F4C" w:rsidP="003B1F4C">
          <w:pPr>
            <w:pStyle w:val="BF89D52DC37E154E8A7F1B0D5F6C30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60C1C8F3FB3304D93A70EF6B702D7B1"/>
        <w:category>
          <w:name w:val="General"/>
          <w:gallery w:val="placeholder"/>
        </w:category>
        <w:types>
          <w:type w:val="bbPlcHdr"/>
        </w:types>
        <w:behaviors>
          <w:behavior w:val="content"/>
        </w:behaviors>
        <w:guid w:val="{843FD45B-5807-3C4C-BD18-CEA906BB9EBC}"/>
      </w:docPartPr>
      <w:docPartBody>
        <w:p w:rsidR="003202D5" w:rsidRDefault="003B1F4C" w:rsidP="003B1F4C">
          <w:pPr>
            <w:pStyle w:val="F60C1C8F3FB3304D93A70EF6B702D7B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E014942DB9CB7469F59F634F0459B83"/>
        <w:category>
          <w:name w:val="General"/>
          <w:gallery w:val="placeholder"/>
        </w:category>
        <w:types>
          <w:type w:val="bbPlcHdr"/>
        </w:types>
        <w:behaviors>
          <w:behavior w:val="content"/>
        </w:behaviors>
        <w:guid w:val="{0A550D2E-E6CD-5742-A772-71E4F34D777E}"/>
      </w:docPartPr>
      <w:docPartBody>
        <w:p w:rsidR="003202D5" w:rsidRDefault="003B1F4C" w:rsidP="003B1F4C">
          <w:pPr>
            <w:pStyle w:val="4E014942DB9CB7469F59F634F0459B8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DA5C99192282B478FCBC200144AA9EF"/>
        <w:category>
          <w:name w:val="General"/>
          <w:gallery w:val="placeholder"/>
        </w:category>
        <w:types>
          <w:type w:val="bbPlcHdr"/>
        </w:types>
        <w:behaviors>
          <w:behavior w:val="content"/>
        </w:behaviors>
        <w:guid w:val="{682FCC38-5837-A641-B5BA-57D746E2D4B5}"/>
      </w:docPartPr>
      <w:docPartBody>
        <w:p w:rsidR="003202D5" w:rsidRDefault="003B1F4C" w:rsidP="003B1F4C">
          <w:pPr>
            <w:pStyle w:val="FDA5C99192282B478FCBC200144AA9E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0DECBD867C71A4EB85BDDCD35A073BA"/>
        <w:category>
          <w:name w:val="General"/>
          <w:gallery w:val="placeholder"/>
        </w:category>
        <w:types>
          <w:type w:val="bbPlcHdr"/>
        </w:types>
        <w:behaviors>
          <w:behavior w:val="content"/>
        </w:behaviors>
        <w:guid w:val="{34FCAC72-E634-D24E-842E-688AC9DCE6A1}"/>
      </w:docPartPr>
      <w:docPartBody>
        <w:p w:rsidR="003202D5" w:rsidRDefault="003B1F4C" w:rsidP="003B1F4C">
          <w:pPr>
            <w:pStyle w:val="20DECBD867C71A4EB85BDDCD35A073BA"/>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15A59B142F60A4D91E230241A0D67B7"/>
        <w:category>
          <w:name w:val="General"/>
          <w:gallery w:val="placeholder"/>
        </w:category>
        <w:types>
          <w:type w:val="bbPlcHdr"/>
        </w:types>
        <w:behaviors>
          <w:behavior w:val="content"/>
        </w:behaviors>
        <w:guid w:val="{68C4561D-859B-6040-ADC7-0974EC50EA3F}"/>
      </w:docPartPr>
      <w:docPartBody>
        <w:p w:rsidR="003202D5" w:rsidRDefault="003B1F4C" w:rsidP="003B1F4C">
          <w:pPr>
            <w:pStyle w:val="015A59B142F60A4D91E230241A0D67B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E1E214A2F66FE49AD50270EED98CF46"/>
        <w:category>
          <w:name w:val="General"/>
          <w:gallery w:val="placeholder"/>
        </w:category>
        <w:types>
          <w:type w:val="bbPlcHdr"/>
        </w:types>
        <w:behaviors>
          <w:behavior w:val="content"/>
        </w:behaviors>
        <w:guid w:val="{9B9BB7AB-E1AE-AF4E-B3CD-892547AC3C1C}"/>
      </w:docPartPr>
      <w:docPartBody>
        <w:p w:rsidR="003202D5" w:rsidRDefault="003B1F4C" w:rsidP="003B1F4C">
          <w:pPr>
            <w:pStyle w:val="CE1E214A2F66FE49AD50270EED98CF4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1267DECD25BC44787B45767A08ADCF3"/>
        <w:category>
          <w:name w:val="General"/>
          <w:gallery w:val="placeholder"/>
        </w:category>
        <w:types>
          <w:type w:val="bbPlcHdr"/>
        </w:types>
        <w:behaviors>
          <w:behavior w:val="content"/>
        </w:behaviors>
        <w:guid w:val="{C828AF36-230F-314B-A592-8163F8EFDF32}"/>
      </w:docPartPr>
      <w:docPartBody>
        <w:p w:rsidR="003202D5" w:rsidRDefault="003B1F4C" w:rsidP="003B1F4C">
          <w:pPr>
            <w:pStyle w:val="51267DECD25BC44787B45767A08ADCF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87A0E838AA1F345925D8015C7230951"/>
        <w:category>
          <w:name w:val="General"/>
          <w:gallery w:val="placeholder"/>
        </w:category>
        <w:types>
          <w:type w:val="bbPlcHdr"/>
        </w:types>
        <w:behaviors>
          <w:behavior w:val="content"/>
        </w:behaviors>
        <w:guid w:val="{3E0EABB9-A90E-FE42-98B4-5239BB18F7C6}"/>
      </w:docPartPr>
      <w:docPartBody>
        <w:p w:rsidR="003202D5" w:rsidRDefault="003B1F4C" w:rsidP="003B1F4C">
          <w:pPr>
            <w:pStyle w:val="C87A0E838AA1F345925D8015C723095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9AB5AAD212842409D8794B9C551C722"/>
        <w:category>
          <w:name w:val="General"/>
          <w:gallery w:val="placeholder"/>
        </w:category>
        <w:types>
          <w:type w:val="bbPlcHdr"/>
        </w:types>
        <w:behaviors>
          <w:behavior w:val="content"/>
        </w:behaviors>
        <w:guid w:val="{2163B5F3-1AE5-3D48-AD36-9D43A4F1C9B2}"/>
      </w:docPartPr>
      <w:docPartBody>
        <w:p w:rsidR="003202D5" w:rsidRDefault="003B1F4C" w:rsidP="003B1F4C">
          <w:pPr>
            <w:pStyle w:val="59AB5AAD212842409D8794B9C551C72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29A67A71580B4DBA25731C20B0DD95"/>
        <w:category>
          <w:name w:val="General"/>
          <w:gallery w:val="placeholder"/>
        </w:category>
        <w:types>
          <w:type w:val="bbPlcHdr"/>
        </w:types>
        <w:behaviors>
          <w:behavior w:val="content"/>
        </w:behaviors>
        <w:guid w:val="{17B58B02-25F1-DB4E-8C75-465BDFD85E98}"/>
      </w:docPartPr>
      <w:docPartBody>
        <w:p w:rsidR="003202D5" w:rsidRDefault="003B1F4C" w:rsidP="003B1F4C">
          <w:pPr>
            <w:pStyle w:val="0A29A67A71580B4DBA25731C20B0DD9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DD858B2C8C8A54992E6C951D89CA461"/>
        <w:category>
          <w:name w:val="General"/>
          <w:gallery w:val="placeholder"/>
        </w:category>
        <w:types>
          <w:type w:val="bbPlcHdr"/>
        </w:types>
        <w:behaviors>
          <w:behavior w:val="content"/>
        </w:behaviors>
        <w:guid w:val="{DE5208F5-B7E6-A94F-895C-0655BFDDC173}"/>
      </w:docPartPr>
      <w:docPartBody>
        <w:p w:rsidR="003202D5" w:rsidRDefault="003B1F4C" w:rsidP="003B1F4C">
          <w:pPr>
            <w:pStyle w:val="7DD858B2C8C8A54992E6C951D89CA4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A164B3AB9E2C941B3957C4D56BAB311"/>
        <w:category>
          <w:name w:val="General"/>
          <w:gallery w:val="placeholder"/>
        </w:category>
        <w:types>
          <w:type w:val="bbPlcHdr"/>
        </w:types>
        <w:behaviors>
          <w:behavior w:val="content"/>
        </w:behaviors>
        <w:guid w:val="{F44C089D-A4FD-DE43-BC34-386A39A445A9}"/>
      </w:docPartPr>
      <w:docPartBody>
        <w:p w:rsidR="003202D5" w:rsidRDefault="003B1F4C" w:rsidP="003B1F4C">
          <w:pPr>
            <w:pStyle w:val="3A164B3AB9E2C941B3957C4D56BAB31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1A67E0DC488C4469DF2955E6873D277"/>
        <w:category>
          <w:name w:val="General"/>
          <w:gallery w:val="placeholder"/>
        </w:category>
        <w:types>
          <w:type w:val="bbPlcHdr"/>
        </w:types>
        <w:behaviors>
          <w:behavior w:val="content"/>
        </w:behaviors>
        <w:guid w:val="{2862224F-9B0D-7546-8F0F-D053C9713E1C}"/>
      </w:docPartPr>
      <w:docPartBody>
        <w:p w:rsidR="003202D5" w:rsidRDefault="003B1F4C" w:rsidP="003B1F4C">
          <w:pPr>
            <w:pStyle w:val="C1A67E0DC488C4469DF2955E6873D27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CCF19F1C95D1748AE67DFEDEF00AB23"/>
        <w:category>
          <w:name w:val="General"/>
          <w:gallery w:val="placeholder"/>
        </w:category>
        <w:types>
          <w:type w:val="bbPlcHdr"/>
        </w:types>
        <w:behaviors>
          <w:behavior w:val="content"/>
        </w:behaviors>
        <w:guid w:val="{D5C6ED2E-53D5-D74F-A437-2D23021A8D58}"/>
      </w:docPartPr>
      <w:docPartBody>
        <w:p w:rsidR="003202D5" w:rsidRDefault="003B1F4C" w:rsidP="003B1F4C">
          <w:pPr>
            <w:pStyle w:val="2CCF19F1C95D1748AE67DFEDEF00AB2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1451"/>
    <w:rsid w:val="001068BE"/>
    <w:rsid w:val="00112FB8"/>
    <w:rsid w:val="002F6160"/>
    <w:rsid w:val="00302AFC"/>
    <w:rsid w:val="003202D5"/>
    <w:rsid w:val="00326C12"/>
    <w:rsid w:val="003B1F4C"/>
    <w:rsid w:val="00595EEB"/>
    <w:rsid w:val="005D2B7A"/>
    <w:rsid w:val="005F31AC"/>
    <w:rsid w:val="00613D61"/>
    <w:rsid w:val="00621751"/>
    <w:rsid w:val="00727B4D"/>
    <w:rsid w:val="00783F34"/>
    <w:rsid w:val="007D5C4A"/>
    <w:rsid w:val="00936CA7"/>
    <w:rsid w:val="009548CE"/>
    <w:rsid w:val="00961673"/>
    <w:rsid w:val="009E4AFD"/>
    <w:rsid w:val="00B07872"/>
    <w:rsid w:val="00B45052"/>
    <w:rsid w:val="00B76E0F"/>
    <w:rsid w:val="00C04435"/>
    <w:rsid w:val="00C6007A"/>
    <w:rsid w:val="00CB500A"/>
    <w:rsid w:val="00CC7415"/>
    <w:rsid w:val="00D01A76"/>
    <w:rsid w:val="00E37A82"/>
    <w:rsid w:val="00E61BDD"/>
    <w:rsid w:val="00E62AF8"/>
    <w:rsid w:val="00EC77A5"/>
    <w:rsid w:val="00ED2F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F4C"/>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F4817CEDE5CFD841BA664586A5ACBCD6">
    <w:name w:val="F4817CEDE5CFD841BA664586A5ACBCD6"/>
    <w:rsid w:val="003B1F4C"/>
    <w:pPr>
      <w:spacing w:line="278" w:lineRule="auto"/>
    </w:pPr>
    <w:rPr>
      <w:sz w:val="24"/>
      <w:szCs w:val="24"/>
      <w:lang w:eastAsia="en-US"/>
    </w:rPr>
  </w:style>
  <w:style w:type="paragraph" w:customStyle="1" w:styleId="AEFF644FD776DB42B24F673762AA9580">
    <w:name w:val="AEFF644FD776DB42B24F673762AA9580"/>
    <w:rsid w:val="003B1F4C"/>
    <w:pPr>
      <w:spacing w:line="278" w:lineRule="auto"/>
    </w:pPr>
    <w:rPr>
      <w:sz w:val="24"/>
      <w:szCs w:val="24"/>
      <w:lang w:eastAsia="en-US"/>
    </w:rPr>
  </w:style>
  <w:style w:type="paragraph" w:customStyle="1" w:styleId="6A2AD73E71831C428483295E7C195FD6">
    <w:name w:val="6A2AD73E71831C428483295E7C195FD6"/>
    <w:rsid w:val="003B1F4C"/>
    <w:pPr>
      <w:spacing w:line="278" w:lineRule="auto"/>
    </w:pPr>
    <w:rPr>
      <w:sz w:val="24"/>
      <w:szCs w:val="24"/>
      <w:lang w:eastAsia="en-US"/>
    </w:rPr>
  </w:style>
  <w:style w:type="paragraph" w:customStyle="1" w:styleId="8B625DCD88E9DD4AA9383E1B6B413D81">
    <w:name w:val="8B625DCD88E9DD4AA9383E1B6B413D81"/>
    <w:rsid w:val="003B1F4C"/>
    <w:pPr>
      <w:spacing w:line="278" w:lineRule="auto"/>
    </w:pPr>
    <w:rPr>
      <w:sz w:val="24"/>
      <w:szCs w:val="24"/>
      <w:lang w:eastAsia="en-US"/>
    </w:rPr>
  </w:style>
  <w:style w:type="paragraph" w:customStyle="1" w:styleId="3AC57AAC3657B844A96B79987BF22074">
    <w:name w:val="3AC57AAC3657B844A96B79987BF22074"/>
    <w:rsid w:val="003B1F4C"/>
    <w:pPr>
      <w:spacing w:line="278" w:lineRule="auto"/>
    </w:pPr>
    <w:rPr>
      <w:sz w:val="24"/>
      <w:szCs w:val="24"/>
      <w:lang w:eastAsia="en-US"/>
    </w:rPr>
  </w:style>
  <w:style w:type="paragraph" w:customStyle="1" w:styleId="8A5D41D7CC2CA542B05800982FDAFF1E">
    <w:name w:val="8A5D41D7CC2CA542B05800982FDAFF1E"/>
    <w:rsid w:val="003B1F4C"/>
    <w:pPr>
      <w:spacing w:line="278" w:lineRule="auto"/>
    </w:pPr>
    <w:rPr>
      <w:sz w:val="24"/>
      <w:szCs w:val="24"/>
      <w:lang w:eastAsia="en-US"/>
    </w:rPr>
  </w:style>
  <w:style w:type="paragraph" w:customStyle="1" w:styleId="0C6299B65B77FC4E8072B85A4858CF66">
    <w:name w:val="0C6299B65B77FC4E8072B85A4858CF66"/>
    <w:rsid w:val="003B1F4C"/>
    <w:pPr>
      <w:spacing w:line="278" w:lineRule="auto"/>
    </w:pPr>
    <w:rPr>
      <w:sz w:val="24"/>
      <w:szCs w:val="24"/>
      <w:lang w:eastAsia="en-US"/>
    </w:rPr>
  </w:style>
  <w:style w:type="paragraph" w:customStyle="1" w:styleId="DBD623D92839084D9DDCF954F40DBFD1">
    <w:name w:val="DBD623D92839084D9DDCF954F40DBFD1"/>
    <w:rsid w:val="003B1F4C"/>
    <w:pPr>
      <w:spacing w:line="278" w:lineRule="auto"/>
    </w:pPr>
    <w:rPr>
      <w:sz w:val="24"/>
      <w:szCs w:val="24"/>
      <w:lang w:eastAsia="en-US"/>
    </w:rPr>
  </w:style>
  <w:style w:type="paragraph" w:customStyle="1" w:styleId="D0A37F0294AE374B97CA6F92D75E6230">
    <w:name w:val="D0A37F0294AE374B97CA6F92D75E6230"/>
    <w:rsid w:val="003B1F4C"/>
    <w:pPr>
      <w:spacing w:line="278" w:lineRule="auto"/>
    </w:pPr>
    <w:rPr>
      <w:sz w:val="24"/>
      <w:szCs w:val="24"/>
      <w:lang w:eastAsia="en-US"/>
    </w:rPr>
  </w:style>
  <w:style w:type="paragraph" w:customStyle="1" w:styleId="4EFC71FF80A56740B717D03BB045A78A">
    <w:name w:val="4EFC71FF80A56740B717D03BB045A78A"/>
    <w:rsid w:val="003B1F4C"/>
    <w:pPr>
      <w:spacing w:line="278" w:lineRule="auto"/>
    </w:pPr>
    <w:rPr>
      <w:sz w:val="24"/>
      <w:szCs w:val="24"/>
      <w:lang w:eastAsia="en-US"/>
    </w:rPr>
  </w:style>
  <w:style w:type="paragraph" w:customStyle="1" w:styleId="CF314A0DDD12434B9FD754D2F09F63EA">
    <w:name w:val="CF314A0DDD12434B9FD754D2F09F63EA"/>
    <w:rsid w:val="003B1F4C"/>
    <w:pPr>
      <w:spacing w:line="278" w:lineRule="auto"/>
    </w:pPr>
    <w:rPr>
      <w:sz w:val="24"/>
      <w:szCs w:val="24"/>
      <w:lang w:eastAsia="en-US"/>
    </w:rPr>
  </w:style>
  <w:style w:type="paragraph" w:customStyle="1" w:styleId="F3083019F326904EBA5C6D7B9D3F672F">
    <w:name w:val="F3083019F326904EBA5C6D7B9D3F672F"/>
    <w:rsid w:val="003B1F4C"/>
    <w:pPr>
      <w:spacing w:line="278" w:lineRule="auto"/>
    </w:pPr>
    <w:rPr>
      <w:sz w:val="24"/>
      <w:szCs w:val="24"/>
      <w:lang w:eastAsia="en-US"/>
    </w:rPr>
  </w:style>
  <w:style w:type="paragraph" w:customStyle="1" w:styleId="A7FEF48738CA9946AC963E852DB3E006">
    <w:name w:val="A7FEF48738CA9946AC963E852DB3E006"/>
    <w:rsid w:val="003B1F4C"/>
    <w:pPr>
      <w:spacing w:line="278" w:lineRule="auto"/>
    </w:pPr>
    <w:rPr>
      <w:sz w:val="24"/>
      <w:szCs w:val="24"/>
      <w:lang w:eastAsia="en-US"/>
    </w:rPr>
  </w:style>
  <w:style w:type="paragraph" w:customStyle="1" w:styleId="E9FC1D76167EA34BB8CF32A836974605">
    <w:name w:val="E9FC1D76167EA34BB8CF32A836974605"/>
    <w:rsid w:val="003B1F4C"/>
    <w:pPr>
      <w:spacing w:line="278" w:lineRule="auto"/>
    </w:pPr>
    <w:rPr>
      <w:sz w:val="24"/>
      <w:szCs w:val="24"/>
      <w:lang w:eastAsia="en-US"/>
    </w:rPr>
  </w:style>
  <w:style w:type="paragraph" w:customStyle="1" w:styleId="F1E4B63FB06F7A44B44D167D8C48C7B1">
    <w:name w:val="F1E4B63FB06F7A44B44D167D8C48C7B1"/>
    <w:rsid w:val="003B1F4C"/>
    <w:pPr>
      <w:spacing w:line="278" w:lineRule="auto"/>
    </w:pPr>
    <w:rPr>
      <w:sz w:val="24"/>
      <w:szCs w:val="24"/>
      <w:lang w:eastAsia="en-US"/>
    </w:rPr>
  </w:style>
  <w:style w:type="paragraph" w:customStyle="1" w:styleId="9D70C3524FABBF4C91EAD45390C5FE06">
    <w:name w:val="9D70C3524FABBF4C91EAD45390C5FE06"/>
    <w:rsid w:val="003B1F4C"/>
    <w:pPr>
      <w:spacing w:line="278" w:lineRule="auto"/>
    </w:pPr>
    <w:rPr>
      <w:sz w:val="24"/>
      <w:szCs w:val="24"/>
      <w:lang w:eastAsia="en-US"/>
    </w:rPr>
  </w:style>
  <w:style w:type="paragraph" w:customStyle="1" w:styleId="302FB2B0B682E54CB494EE9CFFF4B457">
    <w:name w:val="302FB2B0B682E54CB494EE9CFFF4B457"/>
    <w:rsid w:val="003B1F4C"/>
    <w:pPr>
      <w:spacing w:line="278" w:lineRule="auto"/>
    </w:pPr>
    <w:rPr>
      <w:sz w:val="24"/>
      <w:szCs w:val="24"/>
      <w:lang w:eastAsia="en-US"/>
    </w:rPr>
  </w:style>
  <w:style w:type="paragraph" w:customStyle="1" w:styleId="338FFE249D78B14C9A855BE5AD90B449">
    <w:name w:val="338FFE249D78B14C9A855BE5AD90B449"/>
    <w:rsid w:val="003B1F4C"/>
    <w:pPr>
      <w:spacing w:line="278" w:lineRule="auto"/>
    </w:pPr>
    <w:rPr>
      <w:sz w:val="24"/>
      <w:szCs w:val="24"/>
      <w:lang w:eastAsia="en-US"/>
    </w:rPr>
  </w:style>
  <w:style w:type="paragraph" w:customStyle="1" w:styleId="C385D46684E85A4AA97A10557C5498CF">
    <w:name w:val="C385D46684E85A4AA97A10557C5498CF"/>
    <w:rsid w:val="003B1F4C"/>
    <w:pPr>
      <w:spacing w:line="278" w:lineRule="auto"/>
    </w:pPr>
    <w:rPr>
      <w:sz w:val="24"/>
      <w:szCs w:val="24"/>
      <w:lang w:eastAsia="en-US"/>
    </w:rPr>
  </w:style>
  <w:style w:type="paragraph" w:customStyle="1" w:styleId="DBD0031E7A3D3F4C8EE5183E4FA4E2B2">
    <w:name w:val="DBD0031E7A3D3F4C8EE5183E4FA4E2B2"/>
    <w:rsid w:val="003B1F4C"/>
    <w:pPr>
      <w:spacing w:line="278" w:lineRule="auto"/>
    </w:pPr>
    <w:rPr>
      <w:sz w:val="24"/>
      <w:szCs w:val="24"/>
      <w:lang w:eastAsia="en-US"/>
    </w:rPr>
  </w:style>
  <w:style w:type="paragraph" w:customStyle="1" w:styleId="E47C9DFDF481554D9B3440EC0BEF3B23">
    <w:name w:val="E47C9DFDF481554D9B3440EC0BEF3B23"/>
    <w:rsid w:val="003B1F4C"/>
    <w:pPr>
      <w:spacing w:line="278" w:lineRule="auto"/>
    </w:pPr>
    <w:rPr>
      <w:sz w:val="24"/>
      <w:szCs w:val="24"/>
      <w:lang w:eastAsia="en-US"/>
    </w:rPr>
  </w:style>
  <w:style w:type="paragraph" w:customStyle="1" w:styleId="BF89D52DC37E154E8A7F1B0D5F6C3004">
    <w:name w:val="BF89D52DC37E154E8A7F1B0D5F6C3004"/>
    <w:rsid w:val="003B1F4C"/>
    <w:pPr>
      <w:spacing w:line="278" w:lineRule="auto"/>
    </w:pPr>
    <w:rPr>
      <w:sz w:val="24"/>
      <w:szCs w:val="24"/>
      <w:lang w:eastAsia="en-US"/>
    </w:rPr>
  </w:style>
  <w:style w:type="paragraph" w:customStyle="1" w:styleId="F60C1C8F3FB3304D93A70EF6B702D7B1">
    <w:name w:val="F60C1C8F3FB3304D93A70EF6B702D7B1"/>
    <w:rsid w:val="003B1F4C"/>
    <w:pPr>
      <w:spacing w:line="278" w:lineRule="auto"/>
    </w:pPr>
    <w:rPr>
      <w:sz w:val="24"/>
      <w:szCs w:val="24"/>
      <w:lang w:eastAsia="en-US"/>
    </w:rPr>
  </w:style>
  <w:style w:type="paragraph" w:customStyle="1" w:styleId="4E014942DB9CB7469F59F634F0459B83">
    <w:name w:val="4E014942DB9CB7469F59F634F0459B83"/>
    <w:rsid w:val="003B1F4C"/>
    <w:pPr>
      <w:spacing w:line="278" w:lineRule="auto"/>
    </w:pPr>
    <w:rPr>
      <w:sz w:val="24"/>
      <w:szCs w:val="24"/>
      <w:lang w:eastAsia="en-US"/>
    </w:rPr>
  </w:style>
  <w:style w:type="paragraph" w:customStyle="1" w:styleId="FDA5C99192282B478FCBC200144AA9EF">
    <w:name w:val="FDA5C99192282B478FCBC200144AA9EF"/>
    <w:rsid w:val="003B1F4C"/>
    <w:pPr>
      <w:spacing w:line="278" w:lineRule="auto"/>
    </w:pPr>
    <w:rPr>
      <w:sz w:val="24"/>
      <w:szCs w:val="24"/>
      <w:lang w:eastAsia="en-US"/>
    </w:rPr>
  </w:style>
  <w:style w:type="paragraph" w:customStyle="1" w:styleId="20DECBD867C71A4EB85BDDCD35A073BA">
    <w:name w:val="20DECBD867C71A4EB85BDDCD35A073BA"/>
    <w:rsid w:val="003B1F4C"/>
    <w:pPr>
      <w:spacing w:line="278" w:lineRule="auto"/>
    </w:pPr>
    <w:rPr>
      <w:sz w:val="24"/>
      <w:szCs w:val="24"/>
      <w:lang w:eastAsia="en-US"/>
    </w:rPr>
  </w:style>
  <w:style w:type="paragraph" w:customStyle="1" w:styleId="015A59B142F60A4D91E230241A0D67B7">
    <w:name w:val="015A59B142F60A4D91E230241A0D67B7"/>
    <w:rsid w:val="003B1F4C"/>
    <w:pPr>
      <w:spacing w:line="278" w:lineRule="auto"/>
    </w:pPr>
    <w:rPr>
      <w:sz w:val="24"/>
      <w:szCs w:val="24"/>
      <w:lang w:eastAsia="en-US"/>
    </w:rPr>
  </w:style>
  <w:style w:type="paragraph" w:customStyle="1" w:styleId="CE1E214A2F66FE49AD50270EED98CF46">
    <w:name w:val="CE1E214A2F66FE49AD50270EED98CF46"/>
    <w:rsid w:val="003B1F4C"/>
    <w:pPr>
      <w:spacing w:line="278" w:lineRule="auto"/>
    </w:pPr>
    <w:rPr>
      <w:sz w:val="24"/>
      <w:szCs w:val="24"/>
      <w:lang w:eastAsia="en-US"/>
    </w:rPr>
  </w:style>
  <w:style w:type="paragraph" w:customStyle="1" w:styleId="51267DECD25BC44787B45767A08ADCF3">
    <w:name w:val="51267DECD25BC44787B45767A08ADCF3"/>
    <w:rsid w:val="003B1F4C"/>
    <w:pPr>
      <w:spacing w:line="278" w:lineRule="auto"/>
    </w:pPr>
    <w:rPr>
      <w:sz w:val="24"/>
      <w:szCs w:val="24"/>
      <w:lang w:eastAsia="en-US"/>
    </w:rPr>
  </w:style>
  <w:style w:type="paragraph" w:customStyle="1" w:styleId="C87A0E838AA1F345925D8015C7230951">
    <w:name w:val="C87A0E838AA1F345925D8015C7230951"/>
    <w:rsid w:val="003B1F4C"/>
    <w:pPr>
      <w:spacing w:line="278" w:lineRule="auto"/>
    </w:pPr>
    <w:rPr>
      <w:sz w:val="24"/>
      <w:szCs w:val="24"/>
      <w:lang w:eastAsia="en-US"/>
    </w:rPr>
  </w:style>
  <w:style w:type="paragraph" w:customStyle="1" w:styleId="59AB5AAD212842409D8794B9C551C722">
    <w:name w:val="59AB5AAD212842409D8794B9C551C722"/>
    <w:rsid w:val="003B1F4C"/>
    <w:pPr>
      <w:spacing w:line="278" w:lineRule="auto"/>
    </w:pPr>
    <w:rPr>
      <w:sz w:val="24"/>
      <w:szCs w:val="24"/>
      <w:lang w:eastAsia="en-US"/>
    </w:rPr>
  </w:style>
  <w:style w:type="paragraph" w:customStyle="1" w:styleId="0A29A67A71580B4DBA25731C20B0DD95">
    <w:name w:val="0A29A67A71580B4DBA25731C20B0DD95"/>
    <w:rsid w:val="003B1F4C"/>
    <w:pPr>
      <w:spacing w:line="278" w:lineRule="auto"/>
    </w:pPr>
    <w:rPr>
      <w:sz w:val="24"/>
      <w:szCs w:val="24"/>
      <w:lang w:eastAsia="en-US"/>
    </w:rPr>
  </w:style>
  <w:style w:type="paragraph" w:customStyle="1" w:styleId="7DD858B2C8C8A54992E6C951D89CA461">
    <w:name w:val="7DD858B2C8C8A54992E6C951D89CA461"/>
    <w:rsid w:val="003B1F4C"/>
    <w:pPr>
      <w:spacing w:line="278" w:lineRule="auto"/>
    </w:pPr>
    <w:rPr>
      <w:sz w:val="24"/>
      <w:szCs w:val="24"/>
      <w:lang w:eastAsia="en-US"/>
    </w:rPr>
  </w:style>
  <w:style w:type="paragraph" w:customStyle="1" w:styleId="3A164B3AB9E2C941B3957C4D56BAB311">
    <w:name w:val="3A164B3AB9E2C941B3957C4D56BAB311"/>
    <w:rsid w:val="003B1F4C"/>
    <w:pPr>
      <w:spacing w:line="278" w:lineRule="auto"/>
    </w:pPr>
    <w:rPr>
      <w:sz w:val="24"/>
      <w:szCs w:val="24"/>
      <w:lang w:eastAsia="en-US"/>
    </w:rPr>
  </w:style>
  <w:style w:type="paragraph" w:customStyle="1" w:styleId="C1A67E0DC488C4469DF2955E6873D277">
    <w:name w:val="C1A67E0DC488C4469DF2955E6873D277"/>
    <w:rsid w:val="003B1F4C"/>
    <w:pPr>
      <w:spacing w:line="278" w:lineRule="auto"/>
    </w:pPr>
    <w:rPr>
      <w:sz w:val="24"/>
      <w:szCs w:val="24"/>
      <w:lang w:eastAsia="en-US"/>
    </w:rPr>
  </w:style>
  <w:style w:type="paragraph" w:customStyle="1" w:styleId="2CCF19F1C95D1748AE67DFEDEF00AB23">
    <w:name w:val="2CCF19F1C95D1748AE67DFEDEF00AB23"/>
    <w:rsid w:val="003B1F4C"/>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388467-9efe-4693-bfbe-48868c26f428">
      <Terms xmlns="http://schemas.microsoft.com/office/infopath/2007/PartnerControls"/>
    </lcf76f155ced4ddcb4097134ff3c332f>
    <TaxCatchAll xmlns="e0add79f-e4a5-41d7-8c97-420cab30dd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8820C59F7DB44AF17585BBFE262AF" ma:contentTypeVersion="21" ma:contentTypeDescription="Create a new document." ma:contentTypeScope="" ma:versionID="3dc8a35b54f16125483f767a5f97387d">
  <xsd:schema xmlns:xsd="http://www.w3.org/2001/XMLSchema" xmlns:xs="http://www.w3.org/2001/XMLSchema" xmlns:p="http://schemas.microsoft.com/office/2006/metadata/properties" xmlns:ns1="http://schemas.microsoft.com/sharepoint/v3" xmlns:ns2="9f388467-9efe-4693-bfbe-48868c26f428" xmlns:ns3="e0add79f-e4a5-41d7-8c97-420cab30ddc2" targetNamespace="http://schemas.microsoft.com/office/2006/metadata/properties" ma:root="true" ma:fieldsID="e2beeafdab253c597ec396d384ddef67" ns1:_="" ns2:_="" ns3:_="">
    <xsd:import namespace="http://schemas.microsoft.com/sharepoint/v3"/>
    <xsd:import namespace="9f388467-9efe-4693-bfbe-48868c26f428"/>
    <xsd:import namespace="e0add79f-e4a5-41d7-8c97-420cab30dd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88467-9efe-4693-bfbe-48868c26f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dd79f-e4a5-41d7-8c97-420cab30dd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a911-0c1f-4153-953d-434a0fff0190}" ma:internalName="TaxCatchAll" ma:showField="CatchAllData" ma:web="e0add79f-e4a5-41d7-8c97-420cab30dd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9f388467-9efe-4693-bfbe-48868c26f428"/>
    <ds:schemaRef ds:uri="e0add79f-e4a5-41d7-8c97-420cab30ddc2"/>
  </ds:schemaRefs>
</ds:datastoreItem>
</file>

<file path=customXml/itemProps2.xml><?xml version="1.0" encoding="utf-8"?>
<ds:datastoreItem xmlns:ds="http://schemas.openxmlformats.org/officeDocument/2006/customXml" ds:itemID="{7E63478E-7196-4853-8A26-3DE56695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88467-9efe-4693-bfbe-48868c26f428"/>
    <ds:schemaRef ds:uri="e0add79f-e4a5-41d7-8c97-420cab30d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6</cp:revision>
  <dcterms:created xsi:type="dcterms:W3CDTF">2026-05-06T11:34:00Z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0x01010093F8820C59F7DB44AF17585BBFE262AF</vt:lpwstr>
  </property>
  <property fmtid="{D5CDD505-2E9C-101B-9397-08002B2CF9AE}" pid="3" name="MediaServiceImageTags">
    <vt:lpwstr/>
  </property>
  <property fmtid="{D5CDD505-2E9C-101B-9397-08002B2CF9AE}" pid="4" name="docLang">
    <vt:lpwstr>en</vt:lpwstr>
  </property>
</Properties>
</file>